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6DF" w:rsidRDefault="00E61ADE" w:rsidP="004E46DF">
      <w:pPr>
        <w:jc w:val="center"/>
        <w:rPr>
          <w:rFonts w:ascii="Verdana" w:hAnsi="Verdana"/>
          <w:b/>
          <w:lang w:val="es-ES"/>
        </w:rPr>
      </w:pPr>
      <w:r w:rsidRPr="00E61ADE">
        <w:rPr>
          <w:rFonts w:ascii="Verdana" w:hAnsi="Verdana"/>
          <w:b/>
          <w:lang w:val="es-ES"/>
        </w:rPr>
        <w:t xml:space="preserve">La Bella Otero and Antonio </w:t>
      </w:r>
      <w:r>
        <w:rPr>
          <w:rFonts w:ascii="Verdana" w:hAnsi="Verdana"/>
          <w:b/>
          <w:lang w:val="es-ES"/>
        </w:rPr>
        <w:t>‘</w:t>
      </w:r>
      <w:r w:rsidRPr="00E61ADE">
        <w:rPr>
          <w:rFonts w:ascii="Verdana" w:hAnsi="Verdana"/>
          <w:b/>
          <w:lang w:val="es-ES"/>
        </w:rPr>
        <w:t>el Bailarín</w:t>
      </w:r>
      <w:r>
        <w:rPr>
          <w:rFonts w:ascii="Verdana" w:hAnsi="Verdana"/>
          <w:b/>
          <w:lang w:val="es-ES"/>
        </w:rPr>
        <w:t>’</w:t>
      </w:r>
      <w:r w:rsidRPr="00E61ADE">
        <w:rPr>
          <w:rFonts w:ascii="Verdana" w:hAnsi="Verdana"/>
          <w:b/>
          <w:lang w:val="es-ES"/>
        </w:rPr>
        <w:t xml:space="preserve"> take centr</w:t>
      </w:r>
      <w:r>
        <w:rPr>
          <w:rFonts w:ascii="Verdana" w:hAnsi="Verdana"/>
          <w:b/>
          <w:lang w:val="es-ES"/>
        </w:rPr>
        <w:t xml:space="preserve">e stage in the </w:t>
      </w:r>
      <w:r w:rsidRPr="00E61ADE">
        <w:rPr>
          <w:rFonts w:ascii="Verdana" w:hAnsi="Verdana"/>
          <w:b/>
          <w:lang w:val="es-ES"/>
        </w:rPr>
        <w:t>Ballet</w:t>
      </w:r>
      <w:r>
        <w:rPr>
          <w:rFonts w:ascii="Verdana" w:hAnsi="Verdana"/>
          <w:b/>
          <w:lang w:val="es-ES"/>
        </w:rPr>
        <w:t xml:space="preserve"> Nacional de España</w:t>
      </w:r>
      <w:r w:rsidRPr="00E61ADE">
        <w:rPr>
          <w:rFonts w:ascii="Verdana" w:hAnsi="Verdana"/>
          <w:b/>
          <w:lang w:val="es-ES"/>
        </w:rPr>
        <w:t xml:space="preserve">’s two premieres </w:t>
      </w:r>
    </w:p>
    <w:p w:rsidR="0081795A" w:rsidRPr="00677D5B" w:rsidRDefault="00E61ADE" w:rsidP="004E46DF">
      <w:pPr>
        <w:jc w:val="center"/>
        <w:rPr>
          <w:rFonts w:ascii="Verdana" w:hAnsi="Verdana"/>
          <w:b/>
          <w:lang w:val="es-ES"/>
        </w:rPr>
      </w:pPr>
      <w:proofErr w:type="gramStart"/>
      <w:r w:rsidRPr="00E61ADE">
        <w:rPr>
          <w:rFonts w:ascii="Verdana" w:hAnsi="Verdana"/>
          <w:b/>
          <w:lang w:val="es-ES"/>
        </w:rPr>
        <w:t>for</w:t>
      </w:r>
      <w:proofErr w:type="gramEnd"/>
      <w:r w:rsidRPr="00E61ADE">
        <w:rPr>
          <w:rFonts w:ascii="Verdana" w:hAnsi="Verdana"/>
          <w:b/>
          <w:lang w:val="es-ES"/>
        </w:rPr>
        <w:t xml:space="preserve"> the 2020–2021 season</w:t>
      </w:r>
    </w:p>
    <w:p w:rsidR="00A615A4" w:rsidRDefault="00A615A4" w:rsidP="00A615A4">
      <w:pPr>
        <w:jc w:val="center"/>
        <w:rPr>
          <w:rFonts w:ascii="Verdana" w:hAnsi="Verdana"/>
          <w:sz w:val="22"/>
          <w:szCs w:val="22"/>
          <w:u w:val="single"/>
          <w:lang w:val="es-ES"/>
        </w:rPr>
      </w:pPr>
    </w:p>
    <w:p w:rsidR="00A615A4" w:rsidRDefault="00A615A4" w:rsidP="00A615A4">
      <w:pPr>
        <w:jc w:val="center"/>
        <w:rPr>
          <w:rFonts w:ascii="Verdana" w:hAnsi="Verdana"/>
          <w:sz w:val="22"/>
          <w:szCs w:val="22"/>
          <w:u w:val="single"/>
          <w:lang w:val="es-ES"/>
        </w:rPr>
      </w:pPr>
    </w:p>
    <w:p w:rsidR="0081795A" w:rsidRPr="0081795A" w:rsidRDefault="00230CA8" w:rsidP="00A615A4">
      <w:pPr>
        <w:jc w:val="center"/>
        <w:rPr>
          <w:rFonts w:ascii="Verdana" w:hAnsi="Verdana"/>
          <w:sz w:val="22"/>
          <w:szCs w:val="22"/>
          <w:u w:val="single"/>
          <w:lang w:val="es-ES"/>
        </w:rPr>
      </w:pPr>
      <w:r w:rsidRPr="00230CA8">
        <w:rPr>
          <w:rFonts w:ascii="Verdana" w:hAnsi="Verdana"/>
          <w:sz w:val="22"/>
          <w:szCs w:val="22"/>
          <w:u w:val="single"/>
          <w:lang w:val="es-ES"/>
        </w:rPr>
        <w:t xml:space="preserve">Madrid’s Teatro de la Zarzuela will host the premiere of </w:t>
      </w:r>
      <w:r w:rsidRPr="00230CA8">
        <w:rPr>
          <w:rFonts w:ascii="Verdana" w:hAnsi="Verdana"/>
          <w:i/>
          <w:sz w:val="22"/>
          <w:szCs w:val="22"/>
          <w:u w:val="single"/>
          <w:lang w:val="es-ES"/>
        </w:rPr>
        <w:t>La Bella Otero</w:t>
      </w:r>
      <w:r w:rsidRPr="00230CA8">
        <w:rPr>
          <w:rFonts w:ascii="Verdana" w:hAnsi="Verdana"/>
          <w:sz w:val="22"/>
          <w:szCs w:val="22"/>
          <w:u w:val="single"/>
          <w:lang w:val="es-ES"/>
        </w:rPr>
        <w:t xml:space="preserve"> in July 2021, a narrative work directed and choreographed by Rubén Olmo and based on the life of the Spanish Folies Bergère performer</w:t>
      </w:r>
    </w:p>
    <w:p w:rsidR="00A615A4" w:rsidRDefault="00A615A4" w:rsidP="00A615A4">
      <w:pPr>
        <w:jc w:val="center"/>
        <w:rPr>
          <w:rFonts w:ascii="Verdana" w:hAnsi="Verdana"/>
          <w:sz w:val="22"/>
          <w:szCs w:val="22"/>
          <w:u w:val="single"/>
          <w:lang w:val="es-ES"/>
        </w:rPr>
      </w:pPr>
    </w:p>
    <w:p w:rsidR="001D5014" w:rsidRDefault="00230CA8" w:rsidP="00A615A4">
      <w:pPr>
        <w:jc w:val="center"/>
        <w:rPr>
          <w:rFonts w:ascii="Verdana" w:hAnsi="Verdana"/>
          <w:sz w:val="22"/>
          <w:szCs w:val="22"/>
          <w:u w:val="single"/>
          <w:lang w:val="es-ES"/>
        </w:rPr>
      </w:pPr>
      <w:r w:rsidRPr="00230CA8">
        <w:rPr>
          <w:rFonts w:ascii="Verdana" w:hAnsi="Verdana"/>
          <w:sz w:val="22"/>
          <w:szCs w:val="22"/>
          <w:u w:val="single"/>
          <w:lang w:val="es-ES"/>
        </w:rPr>
        <w:t>In April, the BNE will premiere a programme devoted to Antonio Ruiz Soler at Seville’s Teatro de la Maestranza, marking the centenary of his birth</w:t>
      </w:r>
      <w:r w:rsidR="0081795A" w:rsidRPr="0081795A">
        <w:rPr>
          <w:rFonts w:ascii="Verdana" w:hAnsi="Verdana"/>
          <w:sz w:val="22"/>
          <w:szCs w:val="22"/>
          <w:u w:val="single"/>
          <w:lang w:val="es-ES"/>
        </w:rPr>
        <w:t xml:space="preserve"> </w:t>
      </w:r>
    </w:p>
    <w:p w:rsidR="00A615A4" w:rsidRDefault="00A615A4" w:rsidP="00A615A4">
      <w:pPr>
        <w:jc w:val="center"/>
        <w:rPr>
          <w:rFonts w:ascii="Verdana" w:hAnsi="Verdana"/>
          <w:sz w:val="22"/>
          <w:szCs w:val="22"/>
          <w:u w:val="single"/>
          <w:lang w:val="es-ES"/>
        </w:rPr>
      </w:pPr>
    </w:p>
    <w:p w:rsidR="0081795A" w:rsidRDefault="00230CA8" w:rsidP="00A615A4">
      <w:pPr>
        <w:jc w:val="center"/>
        <w:rPr>
          <w:rFonts w:ascii="Verdana" w:hAnsi="Verdana"/>
          <w:sz w:val="22"/>
          <w:szCs w:val="22"/>
          <w:u w:val="single"/>
          <w:lang w:val="es-ES"/>
        </w:rPr>
      </w:pPr>
      <w:r w:rsidRPr="00230CA8">
        <w:rPr>
          <w:rFonts w:ascii="Verdana" w:hAnsi="Verdana"/>
          <w:sz w:val="22"/>
          <w:szCs w:val="22"/>
          <w:u w:val="single"/>
          <w:lang w:val="es-ES"/>
        </w:rPr>
        <w:t xml:space="preserve">The touring schedule for </w:t>
      </w:r>
      <w:r w:rsidRPr="00230CA8">
        <w:rPr>
          <w:rFonts w:ascii="Verdana" w:hAnsi="Verdana"/>
          <w:i/>
          <w:sz w:val="22"/>
          <w:szCs w:val="22"/>
          <w:u w:val="single"/>
          <w:lang w:val="es-ES"/>
        </w:rPr>
        <w:t>Invocación</w:t>
      </w:r>
      <w:r w:rsidRPr="00230CA8">
        <w:rPr>
          <w:rFonts w:ascii="Verdana" w:hAnsi="Verdana"/>
          <w:sz w:val="22"/>
          <w:szCs w:val="22"/>
          <w:u w:val="single"/>
          <w:lang w:val="es-ES"/>
        </w:rPr>
        <w:t>, the programme premiered on March 7</w:t>
      </w:r>
      <w:r w:rsidRPr="00230CA8">
        <w:rPr>
          <w:rFonts w:ascii="Verdana" w:hAnsi="Verdana"/>
          <w:sz w:val="22"/>
          <w:szCs w:val="22"/>
          <w:u w:val="single"/>
          <w:vertAlign w:val="superscript"/>
          <w:lang w:val="es-ES"/>
        </w:rPr>
        <w:t>th</w:t>
      </w:r>
      <w:r w:rsidRPr="00230CA8">
        <w:rPr>
          <w:rFonts w:ascii="Verdana" w:hAnsi="Verdana"/>
          <w:sz w:val="22"/>
          <w:szCs w:val="22"/>
          <w:u w:val="single"/>
          <w:lang w:val="es-ES"/>
        </w:rPr>
        <w:t xml:space="preserve"> at the Festival de Jerez, will begin in Albacete on October 29</w:t>
      </w:r>
      <w:r w:rsidRPr="00230CA8">
        <w:rPr>
          <w:rFonts w:ascii="Verdana" w:hAnsi="Verdana"/>
          <w:sz w:val="22"/>
          <w:szCs w:val="22"/>
          <w:u w:val="single"/>
          <w:vertAlign w:val="superscript"/>
          <w:lang w:val="es-ES"/>
        </w:rPr>
        <w:t>th</w:t>
      </w:r>
      <w:r w:rsidRPr="00230CA8">
        <w:rPr>
          <w:rFonts w:ascii="Verdana" w:hAnsi="Verdana"/>
          <w:sz w:val="22"/>
          <w:szCs w:val="22"/>
          <w:u w:val="single"/>
          <w:lang w:val="es-ES"/>
        </w:rPr>
        <w:t>, 2020</w:t>
      </w:r>
    </w:p>
    <w:p w:rsidR="0081795A" w:rsidRPr="00513E9F" w:rsidRDefault="0081795A" w:rsidP="00677D5B">
      <w:pPr>
        <w:jc w:val="center"/>
        <w:rPr>
          <w:rFonts w:ascii="Verdana" w:hAnsi="Verdana"/>
          <w:sz w:val="22"/>
          <w:szCs w:val="22"/>
          <w:lang w:val="es-ES"/>
        </w:rPr>
      </w:pPr>
    </w:p>
    <w:p w:rsidR="00677D5B" w:rsidRDefault="00677D5B" w:rsidP="00677D5B">
      <w:pPr>
        <w:jc w:val="center"/>
        <w:rPr>
          <w:rFonts w:ascii="Verdana" w:hAnsi="Verdana"/>
          <w:sz w:val="22"/>
          <w:szCs w:val="22"/>
          <w:lang w:val="es-ES"/>
        </w:rPr>
      </w:pPr>
    </w:p>
    <w:p w:rsidR="00A615A4" w:rsidRPr="00A615A4" w:rsidRDefault="00A615A4" w:rsidP="003A67A6">
      <w:pPr>
        <w:jc w:val="both"/>
        <w:rPr>
          <w:rFonts w:ascii="Verdana" w:hAnsi="Verdana"/>
          <w:sz w:val="22"/>
          <w:szCs w:val="22"/>
          <w:lang w:val="es-ES"/>
        </w:rPr>
      </w:pPr>
      <w:r w:rsidRPr="00A615A4">
        <w:rPr>
          <w:rFonts w:ascii="Verdana" w:hAnsi="Verdana"/>
          <w:sz w:val="22"/>
          <w:szCs w:val="22"/>
          <w:lang w:val="es-ES"/>
        </w:rPr>
        <w:t>Madrid, October 8</w:t>
      </w:r>
      <w:r w:rsidRPr="00A615A4">
        <w:rPr>
          <w:rFonts w:ascii="Verdana" w:hAnsi="Verdana"/>
          <w:sz w:val="22"/>
          <w:szCs w:val="22"/>
          <w:vertAlign w:val="superscript"/>
          <w:lang w:val="es-ES"/>
        </w:rPr>
        <w:t>th</w:t>
      </w:r>
      <w:r w:rsidRPr="00A615A4">
        <w:rPr>
          <w:rFonts w:ascii="Verdana" w:hAnsi="Verdana"/>
          <w:sz w:val="22"/>
          <w:szCs w:val="22"/>
          <w:lang w:val="es-ES"/>
        </w:rPr>
        <w:t xml:space="preserve">, 2020. The </w:t>
      </w:r>
      <w:r w:rsidR="00551DF4">
        <w:rPr>
          <w:rFonts w:ascii="Verdana" w:hAnsi="Verdana"/>
          <w:sz w:val="22"/>
          <w:szCs w:val="22"/>
          <w:lang w:val="es-ES"/>
        </w:rPr>
        <w:t>B</w:t>
      </w:r>
      <w:r w:rsidRPr="00A615A4">
        <w:rPr>
          <w:rFonts w:ascii="Verdana" w:hAnsi="Verdana"/>
          <w:sz w:val="22"/>
          <w:szCs w:val="22"/>
          <w:lang w:val="es-ES"/>
        </w:rPr>
        <w:t>allet</w:t>
      </w:r>
      <w:r w:rsidR="00551DF4">
        <w:rPr>
          <w:rFonts w:ascii="Verdana" w:hAnsi="Verdana"/>
          <w:sz w:val="22"/>
          <w:szCs w:val="22"/>
          <w:lang w:val="es-ES"/>
        </w:rPr>
        <w:t xml:space="preserve"> Nacional de España</w:t>
      </w:r>
      <w:r w:rsidRPr="00A615A4">
        <w:rPr>
          <w:rFonts w:ascii="Verdana" w:hAnsi="Verdana"/>
          <w:sz w:val="22"/>
          <w:szCs w:val="22"/>
          <w:lang w:val="es-ES"/>
        </w:rPr>
        <w:t xml:space="preserve"> (BNE) begins its 2020/2021 season in October by resuming the tours postponed the previous spring due to COVID-19. </w:t>
      </w:r>
      <w:r w:rsidRPr="003A67A6">
        <w:rPr>
          <w:rFonts w:ascii="Verdana" w:hAnsi="Verdana"/>
          <w:b/>
          <w:sz w:val="22"/>
          <w:szCs w:val="22"/>
          <w:lang w:val="es-ES"/>
        </w:rPr>
        <w:t xml:space="preserve">After seven months away from the stage, the company will present the programme </w:t>
      </w:r>
      <w:r w:rsidRPr="003A67A6">
        <w:rPr>
          <w:rFonts w:ascii="Verdana" w:hAnsi="Verdana"/>
          <w:b/>
          <w:i/>
          <w:sz w:val="22"/>
          <w:szCs w:val="22"/>
          <w:lang w:val="es-ES"/>
        </w:rPr>
        <w:t>Invocación</w:t>
      </w:r>
      <w:r w:rsidRPr="003A67A6">
        <w:rPr>
          <w:rFonts w:ascii="Verdana" w:hAnsi="Verdana"/>
          <w:b/>
          <w:sz w:val="22"/>
          <w:szCs w:val="22"/>
          <w:lang w:val="es-ES"/>
        </w:rPr>
        <w:t xml:space="preserve"> at the Teatro Circo in Albacete on October 29</w:t>
      </w:r>
      <w:r w:rsidR="00551DF4" w:rsidRPr="003A67A6">
        <w:rPr>
          <w:rFonts w:ascii="Verdana" w:hAnsi="Verdana"/>
          <w:b/>
          <w:sz w:val="22"/>
          <w:szCs w:val="22"/>
          <w:vertAlign w:val="superscript"/>
          <w:lang w:val="es-ES"/>
        </w:rPr>
        <w:t>th</w:t>
      </w:r>
      <w:r w:rsidRPr="003A67A6">
        <w:rPr>
          <w:rFonts w:ascii="Verdana" w:hAnsi="Verdana"/>
          <w:b/>
          <w:sz w:val="22"/>
          <w:szCs w:val="22"/>
          <w:lang w:val="es-ES"/>
        </w:rPr>
        <w:t xml:space="preserve"> and 30</w:t>
      </w:r>
      <w:r w:rsidR="00551DF4" w:rsidRPr="003A67A6">
        <w:rPr>
          <w:rFonts w:ascii="Verdana" w:hAnsi="Verdana"/>
          <w:b/>
          <w:sz w:val="22"/>
          <w:szCs w:val="22"/>
          <w:vertAlign w:val="superscript"/>
          <w:lang w:val="es-ES"/>
        </w:rPr>
        <w:t>th</w:t>
      </w:r>
      <w:r w:rsidRPr="00A615A4">
        <w:rPr>
          <w:rFonts w:ascii="Verdana" w:hAnsi="Verdana"/>
          <w:sz w:val="22"/>
          <w:szCs w:val="22"/>
          <w:lang w:val="es-ES"/>
        </w:rPr>
        <w:t>. Premiered on March 7</w:t>
      </w:r>
      <w:r w:rsidR="00551DF4" w:rsidRPr="00551DF4">
        <w:rPr>
          <w:rFonts w:ascii="Verdana" w:hAnsi="Verdana"/>
          <w:sz w:val="22"/>
          <w:szCs w:val="22"/>
          <w:vertAlign w:val="superscript"/>
          <w:lang w:val="es-ES"/>
        </w:rPr>
        <w:t>th</w:t>
      </w:r>
      <w:r w:rsidRPr="00A615A4">
        <w:rPr>
          <w:rFonts w:ascii="Verdana" w:hAnsi="Verdana"/>
          <w:sz w:val="22"/>
          <w:szCs w:val="22"/>
          <w:lang w:val="es-ES"/>
        </w:rPr>
        <w:t xml:space="preserve"> at the Festival de Jerez, the programme comprises Rubén Olmo’s </w:t>
      </w:r>
      <w:r w:rsidRPr="00551DF4">
        <w:rPr>
          <w:rFonts w:ascii="Verdana" w:hAnsi="Verdana"/>
          <w:i/>
          <w:sz w:val="22"/>
          <w:szCs w:val="22"/>
          <w:lang w:val="es-ES"/>
        </w:rPr>
        <w:t>Invocación bolera</w:t>
      </w:r>
      <w:r w:rsidRPr="00A615A4">
        <w:rPr>
          <w:rFonts w:ascii="Verdana" w:hAnsi="Verdana"/>
          <w:sz w:val="22"/>
          <w:szCs w:val="22"/>
          <w:lang w:val="es-ES"/>
        </w:rPr>
        <w:t xml:space="preserve"> and </w:t>
      </w:r>
      <w:r w:rsidRPr="00551DF4">
        <w:rPr>
          <w:rFonts w:ascii="Verdana" w:hAnsi="Verdana"/>
          <w:i/>
          <w:sz w:val="22"/>
          <w:szCs w:val="22"/>
          <w:lang w:val="es-ES"/>
        </w:rPr>
        <w:t>Jauleña</w:t>
      </w:r>
      <w:r w:rsidRPr="00A615A4">
        <w:rPr>
          <w:rFonts w:ascii="Verdana" w:hAnsi="Verdana"/>
          <w:sz w:val="22"/>
          <w:szCs w:val="22"/>
          <w:lang w:val="es-ES"/>
        </w:rPr>
        <w:t xml:space="preserve">, Antonio Najarro’s </w:t>
      </w:r>
      <w:r w:rsidRPr="00551DF4">
        <w:rPr>
          <w:rFonts w:ascii="Verdana" w:hAnsi="Verdana"/>
          <w:i/>
          <w:sz w:val="22"/>
          <w:szCs w:val="22"/>
          <w:lang w:val="es-ES"/>
        </w:rPr>
        <w:t>Eterna Iberia</w:t>
      </w:r>
      <w:r w:rsidRPr="00A615A4">
        <w:rPr>
          <w:rFonts w:ascii="Verdana" w:hAnsi="Verdana"/>
          <w:sz w:val="22"/>
          <w:szCs w:val="22"/>
          <w:lang w:val="es-ES"/>
        </w:rPr>
        <w:t xml:space="preserve"> and </w:t>
      </w:r>
      <w:r w:rsidRPr="00551DF4">
        <w:rPr>
          <w:rFonts w:ascii="Verdana" w:hAnsi="Verdana"/>
          <w:i/>
          <w:sz w:val="22"/>
          <w:szCs w:val="22"/>
          <w:lang w:val="es-ES"/>
        </w:rPr>
        <w:t>De lo flamenco. Homenaje a Mario Maya</w:t>
      </w:r>
      <w:r w:rsidRPr="00A615A4">
        <w:rPr>
          <w:rFonts w:ascii="Verdana" w:hAnsi="Verdana"/>
          <w:sz w:val="22"/>
          <w:szCs w:val="22"/>
          <w:lang w:val="es-ES"/>
        </w:rPr>
        <w:t xml:space="preserve">. Following Albacete, it </w:t>
      </w:r>
      <w:r w:rsidRPr="003A67A6">
        <w:rPr>
          <w:rFonts w:ascii="Verdana" w:hAnsi="Verdana"/>
          <w:b/>
          <w:sz w:val="22"/>
          <w:szCs w:val="22"/>
          <w:lang w:val="es-ES"/>
        </w:rPr>
        <w:t>will tour Pozuelo de Alarcón, Madrid; Terrassa, Barcelona; and Pamplona</w:t>
      </w:r>
      <w:r w:rsidRPr="00A615A4">
        <w:rPr>
          <w:rFonts w:ascii="Verdana" w:hAnsi="Verdana"/>
          <w:sz w:val="22"/>
          <w:szCs w:val="22"/>
          <w:lang w:val="es-ES"/>
        </w:rPr>
        <w:t>, with further cities yet to be confirmed.</w:t>
      </w:r>
    </w:p>
    <w:p w:rsidR="003A67A6" w:rsidRDefault="003A67A6" w:rsidP="003A67A6">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A615A4">
        <w:rPr>
          <w:rFonts w:ascii="Verdana" w:hAnsi="Verdana"/>
          <w:sz w:val="22"/>
          <w:szCs w:val="22"/>
          <w:lang w:val="es-ES"/>
        </w:rPr>
        <w:t xml:space="preserve">This season, Spain’s public Spanish dance company </w:t>
      </w:r>
      <w:r w:rsidRPr="009B742C">
        <w:rPr>
          <w:rFonts w:ascii="Verdana" w:hAnsi="Verdana"/>
          <w:b/>
          <w:sz w:val="22"/>
          <w:szCs w:val="22"/>
          <w:lang w:val="es-ES"/>
        </w:rPr>
        <w:t xml:space="preserve">will also premiere Rubén Olmo’s </w:t>
      </w:r>
      <w:r w:rsidRPr="009B742C">
        <w:rPr>
          <w:rFonts w:ascii="Verdana" w:hAnsi="Verdana"/>
          <w:b/>
          <w:i/>
          <w:sz w:val="22"/>
          <w:szCs w:val="22"/>
          <w:lang w:val="es-ES"/>
        </w:rPr>
        <w:t>La Bella Otero</w:t>
      </w:r>
      <w:r w:rsidRPr="009B742C">
        <w:rPr>
          <w:rFonts w:ascii="Verdana" w:hAnsi="Verdana"/>
          <w:b/>
          <w:sz w:val="22"/>
          <w:szCs w:val="22"/>
          <w:lang w:val="es-ES"/>
        </w:rPr>
        <w:t xml:space="preserve">; a new choreography for </w:t>
      </w:r>
      <w:r w:rsidRPr="009B742C">
        <w:rPr>
          <w:rFonts w:ascii="Verdana" w:hAnsi="Verdana"/>
          <w:b/>
          <w:i/>
          <w:sz w:val="22"/>
          <w:szCs w:val="22"/>
          <w:lang w:val="es-ES"/>
        </w:rPr>
        <w:t>Capricho español</w:t>
      </w:r>
      <w:r w:rsidRPr="009B742C">
        <w:rPr>
          <w:rFonts w:ascii="Verdana" w:hAnsi="Verdana"/>
          <w:b/>
          <w:sz w:val="22"/>
          <w:szCs w:val="22"/>
          <w:lang w:val="es-ES"/>
        </w:rPr>
        <w:t xml:space="preserve">, set to music by Rimsky-Korsakov; and the programme </w:t>
      </w:r>
      <w:r w:rsidRPr="009B742C">
        <w:rPr>
          <w:rFonts w:ascii="Verdana" w:hAnsi="Verdana"/>
          <w:b/>
          <w:i/>
          <w:sz w:val="22"/>
          <w:szCs w:val="22"/>
          <w:lang w:val="es-ES"/>
        </w:rPr>
        <w:t>Centenario de Antonio Ruiz Soler</w:t>
      </w:r>
      <w:r w:rsidRPr="009B742C">
        <w:rPr>
          <w:rFonts w:ascii="Verdana" w:hAnsi="Verdana"/>
          <w:b/>
          <w:sz w:val="22"/>
          <w:szCs w:val="22"/>
          <w:lang w:val="es-ES"/>
        </w:rPr>
        <w:t>, marking the centenary of the artist’s birth.</w:t>
      </w:r>
    </w:p>
    <w:p w:rsidR="009B742C" w:rsidRDefault="009B742C" w:rsidP="003A67A6">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A615A4">
        <w:rPr>
          <w:rFonts w:ascii="Verdana" w:hAnsi="Verdana"/>
          <w:sz w:val="22"/>
          <w:szCs w:val="22"/>
          <w:lang w:val="es-ES"/>
        </w:rPr>
        <w:t xml:space="preserve">“Unfortunately, Antonio </w:t>
      </w:r>
      <w:r w:rsidR="0057625F">
        <w:rPr>
          <w:rFonts w:ascii="Verdana" w:hAnsi="Verdana"/>
          <w:sz w:val="22"/>
          <w:szCs w:val="22"/>
          <w:lang w:val="es-ES"/>
        </w:rPr>
        <w:t>‘</w:t>
      </w:r>
      <w:r w:rsidRPr="00A615A4">
        <w:rPr>
          <w:rFonts w:ascii="Verdana" w:hAnsi="Verdana"/>
          <w:sz w:val="22"/>
          <w:szCs w:val="22"/>
          <w:lang w:val="es-ES"/>
        </w:rPr>
        <w:t>el Bailarín</w:t>
      </w:r>
      <w:r w:rsidR="0057625F">
        <w:rPr>
          <w:rFonts w:ascii="Verdana" w:hAnsi="Verdana"/>
          <w:sz w:val="22"/>
          <w:szCs w:val="22"/>
          <w:lang w:val="es-ES"/>
        </w:rPr>
        <w:t>’</w:t>
      </w:r>
      <w:r w:rsidRPr="00A615A4">
        <w:rPr>
          <w:rFonts w:ascii="Verdana" w:hAnsi="Verdana"/>
          <w:sz w:val="22"/>
          <w:szCs w:val="22"/>
          <w:lang w:val="es-ES"/>
        </w:rPr>
        <w:t xml:space="preserve"> has not received all the tributes he deserves,” says Rubén Olmo, director of the Ballet</w:t>
      </w:r>
      <w:r w:rsidR="0057625F">
        <w:rPr>
          <w:rFonts w:ascii="Verdana" w:hAnsi="Verdana"/>
          <w:sz w:val="22"/>
          <w:szCs w:val="22"/>
          <w:lang w:val="es-ES"/>
        </w:rPr>
        <w:t xml:space="preserve"> Nacional de España</w:t>
      </w:r>
      <w:r w:rsidRPr="00A615A4">
        <w:rPr>
          <w:rFonts w:ascii="Verdana" w:hAnsi="Verdana"/>
          <w:sz w:val="22"/>
          <w:szCs w:val="22"/>
          <w:lang w:val="es-ES"/>
        </w:rPr>
        <w:t>. “Antonio transformed the way people danced and further elevated Spanish dance. He was also the most complete dancer, choreographer and director in its history. He mastered every discipline and created magnificent productions encompassing folklore, stylised dance, escuela bolera and flamenco. He was a genius and one of those figures in Spanish dance endowed with a very special charisma. Antonio was unique,” he adds.</w:t>
      </w:r>
    </w:p>
    <w:p w:rsidR="0057625F" w:rsidRDefault="0057625F" w:rsidP="003A67A6">
      <w:pPr>
        <w:jc w:val="both"/>
        <w:rPr>
          <w:rFonts w:ascii="Verdana" w:hAnsi="Verdana"/>
          <w:sz w:val="22"/>
          <w:szCs w:val="22"/>
          <w:lang w:val="es-ES"/>
        </w:rPr>
      </w:pPr>
    </w:p>
    <w:p w:rsidR="00A615A4" w:rsidRDefault="0057625F" w:rsidP="003A67A6">
      <w:pPr>
        <w:jc w:val="both"/>
        <w:rPr>
          <w:rFonts w:ascii="Verdana" w:hAnsi="Verdana"/>
          <w:sz w:val="22"/>
          <w:szCs w:val="22"/>
          <w:lang w:val="es-ES"/>
        </w:rPr>
      </w:pPr>
      <w:r>
        <w:rPr>
          <w:rFonts w:ascii="Verdana" w:hAnsi="Verdana"/>
          <w:sz w:val="22"/>
          <w:szCs w:val="22"/>
          <w:lang w:val="es-ES"/>
        </w:rPr>
        <w:t xml:space="preserve">The </w:t>
      </w:r>
      <w:r w:rsidR="00A615A4" w:rsidRPr="00A615A4">
        <w:rPr>
          <w:rFonts w:ascii="Verdana" w:hAnsi="Verdana"/>
          <w:sz w:val="22"/>
          <w:szCs w:val="22"/>
          <w:lang w:val="es-ES"/>
        </w:rPr>
        <w:t>Ballet</w:t>
      </w:r>
      <w:r>
        <w:rPr>
          <w:rFonts w:ascii="Verdana" w:hAnsi="Verdana"/>
          <w:sz w:val="22"/>
          <w:szCs w:val="22"/>
          <w:lang w:val="es-ES"/>
        </w:rPr>
        <w:t xml:space="preserve"> Nacional de España</w:t>
      </w:r>
      <w:r w:rsidR="00A615A4" w:rsidRPr="00A615A4">
        <w:rPr>
          <w:rFonts w:ascii="Verdana" w:hAnsi="Verdana"/>
          <w:sz w:val="22"/>
          <w:szCs w:val="22"/>
          <w:lang w:val="es-ES"/>
        </w:rPr>
        <w:t xml:space="preserve"> regularly programmes key works by Antonio Ruiz Soler, particularly </w:t>
      </w:r>
      <w:r w:rsidR="00A615A4" w:rsidRPr="00A10443">
        <w:rPr>
          <w:rFonts w:ascii="Verdana" w:hAnsi="Verdana"/>
          <w:i/>
          <w:sz w:val="22"/>
          <w:szCs w:val="22"/>
          <w:lang w:val="es-ES"/>
        </w:rPr>
        <w:t>Zapateado de Sarasate</w:t>
      </w:r>
      <w:r w:rsidR="00A615A4" w:rsidRPr="00A615A4">
        <w:rPr>
          <w:rFonts w:ascii="Verdana" w:hAnsi="Verdana"/>
          <w:sz w:val="22"/>
          <w:szCs w:val="22"/>
          <w:lang w:val="es-ES"/>
        </w:rPr>
        <w:t xml:space="preserve">, </w:t>
      </w:r>
      <w:r w:rsidR="00A615A4" w:rsidRPr="00A10443">
        <w:rPr>
          <w:rFonts w:ascii="Verdana" w:hAnsi="Verdana"/>
          <w:i/>
          <w:sz w:val="22"/>
          <w:szCs w:val="22"/>
          <w:lang w:val="es-ES"/>
        </w:rPr>
        <w:t>Eritaña</w:t>
      </w:r>
      <w:r w:rsidR="00A615A4" w:rsidRPr="00A615A4">
        <w:rPr>
          <w:rFonts w:ascii="Verdana" w:hAnsi="Verdana"/>
          <w:sz w:val="22"/>
          <w:szCs w:val="22"/>
          <w:lang w:val="es-ES"/>
        </w:rPr>
        <w:t xml:space="preserve"> and </w:t>
      </w:r>
      <w:r w:rsidR="00A615A4" w:rsidRPr="00A10443">
        <w:rPr>
          <w:rFonts w:ascii="Verdana" w:hAnsi="Verdana"/>
          <w:i/>
          <w:sz w:val="22"/>
          <w:szCs w:val="22"/>
          <w:lang w:val="es-ES"/>
        </w:rPr>
        <w:t>El sombrero de tres picos</w:t>
      </w:r>
      <w:r w:rsidR="00A615A4" w:rsidRPr="00A615A4">
        <w:rPr>
          <w:rFonts w:ascii="Verdana" w:hAnsi="Verdana"/>
          <w:sz w:val="22"/>
          <w:szCs w:val="22"/>
          <w:lang w:val="es-ES"/>
        </w:rPr>
        <w:t xml:space="preserve">. In 2016, it even premiered </w:t>
      </w:r>
      <w:r w:rsidR="00A615A4" w:rsidRPr="00A10443">
        <w:rPr>
          <w:rFonts w:ascii="Verdana" w:hAnsi="Verdana"/>
          <w:i/>
          <w:sz w:val="22"/>
          <w:szCs w:val="22"/>
          <w:lang w:val="es-ES"/>
        </w:rPr>
        <w:t>Homenaje a Antonio Ruiz Soler</w:t>
      </w:r>
      <w:r w:rsidR="00A615A4" w:rsidRPr="00A615A4">
        <w:rPr>
          <w:rFonts w:ascii="Verdana" w:hAnsi="Verdana"/>
          <w:sz w:val="22"/>
          <w:szCs w:val="22"/>
          <w:lang w:val="es-ES"/>
        </w:rPr>
        <w:t xml:space="preserve">, bringing together some of his most emblematic works. </w:t>
      </w:r>
      <w:r w:rsidR="00A615A4" w:rsidRPr="00A10443">
        <w:rPr>
          <w:rFonts w:ascii="Verdana" w:hAnsi="Verdana"/>
          <w:b/>
          <w:sz w:val="22"/>
          <w:szCs w:val="22"/>
          <w:lang w:val="es-ES"/>
        </w:rPr>
        <w:t>What distinguishes the programme that the BNE will present on April 15</w:t>
      </w:r>
      <w:r w:rsidR="00A10443" w:rsidRPr="00A10443">
        <w:rPr>
          <w:rFonts w:ascii="Verdana" w:hAnsi="Verdana"/>
          <w:b/>
          <w:sz w:val="22"/>
          <w:szCs w:val="22"/>
          <w:vertAlign w:val="superscript"/>
          <w:lang w:val="es-ES"/>
        </w:rPr>
        <w:t>th</w:t>
      </w:r>
      <w:r w:rsidR="00A615A4" w:rsidRPr="00A10443">
        <w:rPr>
          <w:rFonts w:ascii="Verdana" w:hAnsi="Verdana"/>
          <w:b/>
          <w:sz w:val="22"/>
          <w:szCs w:val="22"/>
          <w:lang w:val="es-ES"/>
        </w:rPr>
        <w:t xml:space="preserve"> at Seville’s Teatro de la Maestranza is the inclusion of </w:t>
      </w:r>
      <w:r w:rsidR="00A615A4" w:rsidRPr="00A10443">
        <w:rPr>
          <w:rFonts w:ascii="Verdana" w:hAnsi="Verdana"/>
          <w:b/>
          <w:i/>
          <w:sz w:val="22"/>
          <w:szCs w:val="22"/>
          <w:lang w:val="es-ES"/>
        </w:rPr>
        <w:t>Sonatas</w:t>
      </w:r>
      <w:r w:rsidR="00A615A4" w:rsidRPr="00A10443">
        <w:rPr>
          <w:rFonts w:ascii="Verdana" w:hAnsi="Verdana"/>
          <w:b/>
          <w:sz w:val="22"/>
          <w:szCs w:val="22"/>
          <w:lang w:val="es-ES"/>
        </w:rPr>
        <w:t>, set to music by Padre Soler. The work had not been performed in full since its premiere at Seville’s Teatro Lope de Vega in 1982</w:t>
      </w:r>
      <w:r w:rsidR="00A615A4" w:rsidRPr="00A615A4">
        <w:rPr>
          <w:rFonts w:ascii="Verdana" w:hAnsi="Verdana"/>
          <w:sz w:val="22"/>
          <w:szCs w:val="22"/>
          <w:lang w:val="es-ES"/>
        </w:rPr>
        <w:t xml:space="preserve"> and its subsequent </w:t>
      </w:r>
      <w:r w:rsidR="00A615A4" w:rsidRPr="00A615A4">
        <w:rPr>
          <w:rFonts w:ascii="Verdana" w:hAnsi="Verdana"/>
          <w:sz w:val="22"/>
          <w:szCs w:val="22"/>
          <w:lang w:val="es-ES"/>
        </w:rPr>
        <w:lastRenderedPageBreak/>
        <w:t>tour of Spain and the United States in 1983. “I wanted this escuela bolera work to be part of the centenary programme because it clearly reflects the influence of classical dance technique on Antonio’s style. It has a perfect structure, like a classical ballet,” explains Rubén Olmo.</w:t>
      </w:r>
    </w:p>
    <w:p w:rsidR="00A10443" w:rsidRDefault="00A10443" w:rsidP="003A67A6">
      <w:pPr>
        <w:jc w:val="both"/>
        <w:rPr>
          <w:rFonts w:ascii="Verdana" w:hAnsi="Verdana"/>
          <w:sz w:val="22"/>
          <w:szCs w:val="22"/>
          <w:lang w:val="es-ES"/>
        </w:rPr>
      </w:pPr>
    </w:p>
    <w:p w:rsidR="00A10443" w:rsidRDefault="00A615A4" w:rsidP="00A10443">
      <w:pPr>
        <w:jc w:val="both"/>
        <w:rPr>
          <w:rFonts w:ascii="Verdana" w:hAnsi="Verdana"/>
          <w:sz w:val="22"/>
          <w:szCs w:val="22"/>
          <w:lang w:val="es-ES"/>
        </w:rPr>
      </w:pPr>
      <w:r w:rsidRPr="00A615A4">
        <w:rPr>
          <w:rFonts w:ascii="Verdana" w:hAnsi="Verdana"/>
          <w:sz w:val="22"/>
          <w:szCs w:val="22"/>
          <w:lang w:val="es-ES"/>
        </w:rPr>
        <w:t>The programme de</w:t>
      </w:r>
      <w:r w:rsidR="00A10443">
        <w:rPr>
          <w:rFonts w:ascii="Verdana" w:hAnsi="Verdana"/>
          <w:sz w:val="22"/>
          <w:szCs w:val="22"/>
          <w:lang w:val="es-ES"/>
        </w:rPr>
        <w:t xml:space="preserve">dicated by the </w:t>
      </w:r>
      <w:r w:rsidRPr="00A615A4">
        <w:rPr>
          <w:rFonts w:ascii="Verdana" w:hAnsi="Verdana"/>
          <w:sz w:val="22"/>
          <w:szCs w:val="22"/>
          <w:lang w:val="es-ES"/>
        </w:rPr>
        <w:t>Ballet</w:t>
      </w:r>
      <w:r w:rsidR="00A10443">
        <w:rPr>
          <w:rFonts w:ascii="Verdana" w:hAnsi="Verdana"/>
          <w:sz w:val="22"/>
          <w:szCs w:val="22"/>
          <w:lang w:val="es-ES"/>
        </w:rPr>
        <w:t xml:space="preserve"> Nacional de España</w:t>
      </w:r>
      <w:r w:rsidRPr="00A615A4">
        <w:rPr>
          <w:rFonts w:ascii="Verdana" w:hAnsi="Verdana"/>
          <w:sz w:val="22"/>
          <w:szCs w:val="22"/>
          <w:lang w:val="es-ES"/>
        </w:rPr>
        <w:t xml:space="preserve"> to Antonio </w:t>
      </w:r>
      <w:r w:rsidR="00A10443">
        <w:rPr>
          <w:rFonts w:ascii="Verdana" w:hAnsi="Verdana"/>
          <w:sz w:val="22"/>
          <w:szCs w:val="22"/>
          <w:lang w:val="es-ES"/>
        </w:rPr>
        <w:t>‘</w:t>
      </w:r>
      <w:r w:rsidRPr="00A615A4">
        <w:rPr>
          <w:rFonts w:ascii="Verdana" w:hAnsi="Verdana"/>
          <w:sz w:val="22"/>
          <w:szCs w:val="22"/>
          <w:lang w:val="es-ES"/>
        </w:rPr>
        <w:t>el Bailarín</w:t>
      </w:r>
      <w:r w:rsidR="00A10443">
        <w:rPr>
          <w:rFonts w:ascii="Verdana" w:hAnsi="Verdana"/>
          <w:sz w:val="22"/>
          <w:szCs w:val="22"/>
          <w:lang w:val="es-ES"/>
        </w:rPr>
        <w:t>’</w:t>
      </w:r>
      <w:r w:rsidRPr="00A615A4">
        <w:rPr>
          <w:rFonts w:ascii="Verdana" w:hAnsi="Verdana"/>
          <w:sz w:val="22"/>
          <w:szCs w:val="22"/>
          <w:lang w:val="es-ES"/>
        </w:rPr>
        <w:t xml:space="preserve">, one of the artists who most profoundly influenced the development of Spanish dance and who died in 1996, also differs from previous tributes by presenting four new pieces inspired by his style, aesthetics and personality. </w:t>
      </w:r>
      <w:r w:rsidRPr="00A10443">
        <w:rPr>
          <w:rFonts w:ascii="Verdana" w:hAnsi="Verdana"/>
          <w:b/>
          <w:sz w:val="22"/>
          <w:szCs w:val="22"/>
          <w:lang w:val="es-ES"/>
        </w:rPr>
        <w:t xml:space="preserve">Under the title </w:t>
      </w:r>
      <w:r w:rsidRPr="00A10443">
        <w:rPr>
          <w:rFonts w:ascii="Verdana" w:hAnsi="Verdana"/>
          <w:b/>
          <w:i/>
          <w:sz w:val="22"/>
          <w:szCs w:val="22"/>
          <w:lang w:val="es-ES"/>
        </w:rPr>
        <w:t>Estampas flamencas</w:t>
      </w:r>
      <w:r w:rsidRPr="00A10443">
        <w:rPr>
          <w:rFonts w:ascii="Verdana" w:hAnsi="Verdana"/>
          <w:b/>
          <w:sz w:val="22"/>
          <w:szCs w:val="22"/>
          <w:lang w:val="es-ES"/>
        </w:rPr>
        <w:t>, Rubén Olmo and Miguel Ángel Corbacho, assistant director and former principal dancer of the BNE, have created choreographies that explore traditional flamenco from its origins</w:t>
      </w:r>
      <w:r w:rsidRPr="00A615A4">
        <w:rPr>
          <w:rFonts w:ascii="Verdana" w:hAnsi="Verdana"/>
          <w:sz w:val="22"/>
          <w:szCs w:val="22"/>
          <w:lang w:val="es-ES"/>
        </w:rPr>
        <w:t>, both musically and through the costumes. It is a journey through the earliest forms of flamenco singing, dancing and guitar playing, encompassing the flamenco styles of zorongo, martinete, caracoles and sevillanas. “I believe he would have loved this interpretation of his style, which we have prepared for his centenary with such affection and respect,” says the BNE’s director.</w:t>
      </w:r>
    </w:p>
    <w:p w:rsidR="00A10443" w:rsidRDefault="00A10443" w:rsidP="00A10443">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6576F3">
        <w:rPr>
          <w:rFonts w:ascii="Verdana" w:hAnsi="Verdana"/>
          <w:b/>
          <w:sz w:val="22"/>
          <w:szCs w:val="22"/>
          <w:lang w:val="es-ES"/>
        </w:rPr>
        <w:t xml:space="preserve">The programme also includes the solo </w:t>
      </w:r>
      <w:r w:rsidRPr="006576F3">
        <w:rPr>
          <w:rFonts w:ascii="Verdana" w:hAnsi="Verdana"/>
          <w:b/>
          <w:i/>
          <w:sz w:val="22"/>
          <w:szCs w:val="22"/>
          <w:lang w:val="es-ES"/>
        </w:rPr>
        <w:t>Leyenda</w:t>
      </w:r>
      <w:r w:rsidRPr="006576F3">
        <w:rPr>
          <w:rFonts w:ascii="Verdana" w:hAnsi="Verdana"/>
          <w:b/>
          <w:sz w:val="22"/>
          <w:szCs w:val="22"/>
          <w:lang w:val="es-ES"/>
        </w:rPr>
        <w:t xml:space="preserve">, choreographed by Carlos Vilán to Isaac Albéniz’s composition </w:t>
      </w:r>
      <w:r w:rsidRPr="006576F3">
        <w:rPr>
          <w:rFonts w:ascii="Verdana" w:hAnsi="Verdana"/>
          <w:b/>
          <w:i/>
          <w:sz w:val="22"/>
          <w:szCs w:val="22"/>
          <w:lang w:val="es-ES"/>
        </w:rPr>
        <w:t>Asturias</w:t>
      </w:r>
      <w:r w:rsidRPr="00A615A4">
        <w:rPr>
          <w:rFonts w:ascii="Verdana" w:hAnsi="Verdana"/>
          <w:sz w:val="22"/>
          <w:szCs w:val="22"/>
          <w:lang w:val="es-ES"/>
        </w:rPr>
        <w:t>. Rubén Olmo decided to include this work because it was a regular feature in the repertoire of the companies directed by Antonio. Carlos Vilán also possesses extensive knowledge of the master’s style, having worked with him while dancing as a principal dancer in María Rosa’s company. Contrary to the customary practice in Antonio’s company, Carlos Vilán’s choreography will be performed by a female dancer.</w:t>
      </w:r>
    </w:p>
    <w:p w:rsidR="006576F3" w:rsidRDefault="006576F3" w:rsidP="003A67A6">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B44551">
        <w:rPr>
          <w:rFonts w:ascii="Verdana" w:hAnsi="Verdana"/>
          <w:b/>
          <w:sz w:val="22"/>
          <w:szCs w:val="22"/>
          <w:lang w:val="es-ES"/>
        </w:rPr>
        <w:t xml:space="preserve">The programme is completed by the solo that Antonio included in all his charity performances and which is undoubtedly one of his best-known pieces, </w:t>
      </w:r>
      <w:r w:rsidRPr="00B44551">
        <w:rPr>
          <w:rFonts w:ascii="Verdana" w:hAnsi="Verdana"/>
          <w:b/>
          <w:i/>
          <w:sz w:val="22"/>
          <w:szCs w:val="22"/>
          <w:lang w:val="es-ES"/>
        </w:rPr>
        <w:t>Zapateado de Sarasate</w:t>
      </w:r>
      <w:r w:rsidRPr="00B44551">
        <w:rPr>
          <w:rFonts w:ascii="Verdana" w:hAnsi="Verdana"/>
          <w:b/>
          <w:sz w:val="22"/>
          <w:szCs w:val="22"/>
          <w:lang w:val="es-ES"/>
        </w:rPr>
        <w:t xml:space="preserve">, together with </w:t>
      </w:r>
      <w:r w:rsidRPr="00B44551">
        <w:rPr>
          <w:rFonts w:ascii="Verdana" w:hAnsi="Verdana"/>
          <w:b/>
          <w:i/>
          <w:sz w:val="22"/>
          <w:szCs w:val="22"/>
          <w:lang w:val="es-ES"/>
        </w:rPr>
        <w:t>Fantasía galaica</w:t>
      </w:r>
      <w:r w:rsidRPr="00B44551">
        <w:rPr>
          <w:rFonts w:ascii="Verdana" w:hAnsi="Verdana"/>
          <w:b/>
          <w:sz w:val="22"/>
          <w:szCs w:val="22"/>
          <w:lang w:val="es-ES"/>
        </w:rPr>
        <w:t>, set to music by Ernesto Halffter</w:t>
      </w:r>
      <w:r w:rsidRPr="00A615A4">
        <w:rPr>
          <w:rFonts w:ascii="Verdana" w:hAnsi="Verdana"/>
          <w:sz w:val="22"/>
          <w:szCs w:val="22"/>
          <w:lang w:val="es-ES"/>
        </w:rPr>
        <w:t>. “</w:t>
      </w:r>
      <w:r w:rsidRPr="006576F3">
        <w:rPr>
          <w:rFonts w:ascii="Verdana" w:hAnsi="Verdana"/>
          <w:i/>
          <w:sz w:val="22"/>
          <w:szCs w:val="22"/>
          <w:lang w:val="es-ES"/>
        </w:rPr>
        <w:t>Zapateado</w:t>
      </w:r>
      <w:r w:rsidRPr="00A615A4">
        <w:rPr>
          <w:rFonts w:ascii="Verdana" w:hAnsi="Verdana"/>
          <w:sz w:val="22"/>
          <w:szCs w:val="22"/>
          <w:lang w:val="es-ES"/>
        </w:rPr>
        <w:t xml:space="preserve"> was his signature piece. We could not leave it out. And </w:t>
      </w:r>
      <w:r w:rsidRPr="006576F3">
        <w:rPr>
          <w:rFonts w:ascii="Verdana" w:hAnsi="Verdana"/>
          <w:i/>
          <w:sz w:val="22"/>
          <w:szCs w:val="22"/>
          <w:lang w:val="es-ES"/>
        </w:rPr>
        <w:t>Fantasía galaica</w:t>
      </w:r>
      <w:r w:rsidRPr="00A615A4">
        <w:rPr>
          <w:rFonts w:ascii="Verdana" w:hAnsi="Verdana"/>
          <w:sz w:val="22"/>
          <w:szCs w:val="22"/>
          <w:lang w:val="es-ES"/>
        </w:rPr>
        <w:t>, based on Galician folklore, is a perfectly rounded work and even my personal favourite,” says Rubén Olmo. “Nothing like it has been created since.”</w:t>
      </w:r>
    </w:p>
    <w:p w:rsidR="00B44551" w:rsidRDefault="00B44551" w:rsidP="003A67A6">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A615A4">
        <w:rPr>
          <w:rFonts w:ascii="Verdana" w:hAnsi="Verdana"/>
          <w:sz w:val="22"/>
          <w:szCs w:val="22"/>
          <w:lang w:val="es-ES"/>
        </w:rPr>
        <w:t xml:space="preserve">For these two choreographies, as well as </w:t>
      </w:r>
      <w:r w:rsidRPr="006576F3">
        <w:rPr>
          <w:rFonts w:ascii="Verdana" w:hAnsi="Verdana"/>
          <w:i/>
          <w:sz w:val="22"/>
          <w:szCs w:val="22"/>
          <w:lang w:val="es-ES"/>
        </w:rPr>
        <w:t>Sonatas</w:t>
      </w:r>
      <w:r w:rsidRPr="00A615A4">
        <w:rPr>
          <w:rFonts w:ascii="Verdana" w:hAnsi="Verdana"/>
          <w:sz w:val="22"/>
          <w:szCs w:val="22"/>
          <w:lang w:val="es-ES"/>
        </w:rPr>
        <w:t>, the production will remain faithful to the originals. The BNE team is therefore studying the surviving audiovisual archive in order to reproduce as closely as possible the first versions of these works directed by Antonio. Only the set elements will be adapted so that the works can be performed together.</w:t>
      </w:r>
    </w:p>
    <w:p w:rsidR="00B44551" w:rsidRDefault="00B44551" w:rsidP="003A67A6">
      <w:pPr>
        <w:jc w:val="both"/>
        <w:rPr>
          <w:rFonts w:ascii="Verdana" w:hAnsi="Verdana"/>
          <w:sz w:val="22"/>
          <w:szCs w:val="22"/>
          <w:lang w:val="es-ES"/>
        </w:rPr>
      </w:pPr>
    </w:p>
    <w:p w:rsidR="00B44551" w:rsidRPr="006D0F90" w:rsidRDefault="00A615A4" w:rsidP="006D0F90">
      <w:pPr>
        <w:jc w:val="both"/>
        <w:rPr>
          <w:rFonts w:ascii="Verdana" w:hAnsi="Verdana"/>
          <w:sz w:val="22"/>
          <w:szCs w:val="22"/>
          <w:lang w:val="es-ES"/>
        </w:rPr>
      </w:pPr>
      <w:r w:rsidRPr="00A615A4">
        <w:rPr>
          <w:rFonts w:ascii="Verdana" w:hAnsi="Verdana"/>
          <w:sz w:val="22"/>
          <w:szCs w:val="22"/>
          <w:lang w:val="es-ES"/>
        </w:rPr>
        <w:t xml:space="preserve">For the premiere of the </w:t>
      </w:r>
      <w:r w:rsidRPr="00B44551">
        <w:rPr>
          <w:rFonts w:ascii="Verdana" w:hAnsi="Verdana"/>
          <w:b/>
          <w:i/>
          <w:sz w:val="22"/>
          <w:szCs w:val="22"/>
          <w:lang w:val="es-ES"/>
        </w:rPr>
        <w:t>Centenario Antonio Ruiz Soler</w:t>
      </w:r>
      <w:r w:rsidRPr="00A615A4">
        <w:rPr>
          <w:rFonts w:ascii="Verdana" w:hAnsi="Verdana"/>
          <w:sz w:val="22"/>
          <w:szCs w:val="22"/>
          <w:lang w:val="es-ES"/>
        </w:rPr>
        <w:t xml:space="preserve"> programme on April 15</w:t>
      </w:r>
      <w:r w:rsidR="006576F3" w:rsidRPr="006576F3">
        <w:rPr>
          <w:rFonts w:ascii="Verdana" w:hAnsi="Verdana"/>
          <w:sz w:val="22"/>
          <w:szCs w:val="22"/>
          <w:vertAlign w:val="superscript"/>
          <w:lang w:val="es-ES"/>
        </w:rPr>
        <w:t>th</w:t>
      </w:r>
      <w:r w:rsidRPr="00A615A4">
        <w:rPr>
          <w:rFonts w:ascii="Verdana" w:hAnsi="Verdana"/>
          <w:sz w:val="22"/>
          <w:szCs w:val="22"/>
          <w:lang w:val="es-ES"/>
        </w:rPr>
        <w:t>, 2021, at the Teatro de la Maestranza, the Ballet</w:t>
      </w:r>
      <w:r w:rsidR="006576F3">
        <w:rPr>
          <w:rFonts w:ascii="Verdana" w:hAnsi="Verdana"/>
          <w:sz w:val="22"/>
          <w:szCs w:val="22"/>
          <w:lang w:val="es-ES"/>
        </w:rPr>
        <w:t xml:space="preserve"> Nacional de España</w:t>
      </w:r>
      <w:r w:rsidRPr="00A615A4">
        <w:rPr>
          <w:rFonts w:ascii="Verdana" w:hAnsi="Verdana"/>
          <w:sz w:val="22"/>
          <w:szCs w:val="22"/>
          <w:lang w:val="es-ES"/>
        </w:rPr>
        <w:t xml:space="preserve"> will be accompanied by the Royal Seville Symphony Orchestra, conducted by Manuel Coves.</w:t>
      </w:r>
    </w:p>
    <w:p w:rsidR="003A67A6" w:rsidRPr="00A615A4" w:rsidRDefault="003A67A6" w:rsidP="003A67A6">
      <w:pPr>
        <w:jc w:val="both"/>
        <w:rPr>
          <w:rFonts w:ascii="Verdana" w:hAnsi="Verdana"/>
          <w:sz w:val="22"/>
          <w:szCs w:val="22"/>
          <w:lang w:val="es-ES"/>
        </w:rPr>
      </w:pPr>
    </w:p>
    <w:p w:rsidR="00941D2F" w:rsidRPr="002F0AF7" w:rsidRDefault="00941D2F" w:rsidP="003A67A6">
      <w:pPr>
        <w:jc w:val="both"/>
        <w:rPr>
          <w:rFonts w:ascii="Verdana" w:hAnsi="Verdana"/>
          <w:sz w:val="22"/>
          <w:szCs w:val="22"/>
          <w:lang w:val="es-ES"/>
        </w:rPr>
      </w:pPr>
      <w:bookmarkStart w:id="0" w:name="_GoBack"/>
    </w:p>
    <w:p w:rsidR="00941D2F" w:rsidRPr="002F0AF7" w:rsidRDefault="00941D2F" w:rsidP="003A67A6">
      <w:pPr>
        <w:jc w:val="both"/>
        <w:rPr>
          <w:rFonts w:ascii="Verdana" w:hAnsi="Verdana"/>
          <w:sz w:val="22"/>
          <w:szCs w:val="22"/>
          <w:lang w:val="es-ES"/>
        </w:rPr>
      </w:pPr>
    </w:p>
    <w:p w:rsidR="00941D2F" w:rsidRPr="002F0AF7" w:rsidRDefault="00941D2F" w:rsidP="003A67A6">
      <w:pPr>
        <w:jc w:val="both"/>
        <w:rPr>
          <w:rFonts w:ascii="Verdana" w:hAnsi="Verdana"/>
          <w:sz w:val="22"/>
          <w:szCs w:val="22"/>
          <w:lang w:val="es-ES"/>
        </w:rPr>
      </w:pPr>
    </w:p>
    <w:bookmarkEnd w:id="0"/>
    <w:p w:rsidR="00A615A4" w:rsidRPr="006D0F90" w:rsidRDefault="00A615A4" w:rsidP="003A67A6">
      <w:pPr>
        <w:jc w:val="both"/>
        <w:rPr>
          <w:rFonts w:ascii="Verdana" w:hAnsi="Verdana"/>
          <w:b/>
          <w:sz w:val="22"/>
          <w:szCs w:val="22"/>
          <w:u w:val="single"/>
          <w:lang w:val="es-ES"/>
        </w:rPr>
      </w:pPr>
      <w:r w:rsidRPr="006D0F90">
        <w:rPr>
          <w:rFonts w:ascii="Verdana" w:hAnsi="Verdana"/>
          <w:b/>
          <w:i/>
          <w:sz w:val="22"/>
          <w:szCs w:val="22"/>
          <w:u w:val="single"/>
          <w:lang w:val="es-ES"/>
        </w:rPr>
        <w:lastRenderedPageBreak/>
        <w:t>La Bella Otero</w:t>
      </w:r>
      <w:r w:rsidRPr="006D0F90">
        <w:rPr>
          <w:rFonts w:ascii="Verdana" w:hAnsi="Verdana"/>
          <w:b/>
          <w:sz w:val="22"/>
          <w:szCs w:val="22"/>
          <w:u w:val="single"/>
          <w:lang w:val="es-ES"/>
        </w:rPr>
        <w:t>, a dramatic ballet set during the Belle Époque</w:t>
      </w:r>
    </w:p>
    <w:p w:rsidR="003A67A6" w:rsidRPr="00A615A4" w:rsidRDefault="003A67A6" w:rsidP="003A67A6">
      <w:pPr>
        <w:jc w:val="both"/>
        <w:rPr>
          <w:rFonts w:ascii="Verdana" w:hAnsi="Verdana"/>
          <w:sz w:val="22"/>
          <w:szCs w:val="22"/>
          <w:lang w:val="es-ES"/>
        </w:rPr>
      </w:pPr>
    </w:p>
    <w:p w:rsidR="00A615A4" w:rsidRDefault="0075058D" w:rsidP="003A67A6">
      <w:pPr>
        <w:jc w:val="both"/>
        <w:rPr>
          <w:rFonts w:ascii="Verdana" w:hAnsi="Verdana"/>
          <w:sz w:val="22"/>
          <w:szCs w:val="22"/>
          <w:lang w:val="es-ES"/>
        </w:rPr>
      </w:pPr>
      <w:r>
        <w:rPr>
          <w:rFonts w:ascii="Verdana" w:hAnsi="Verdana"/>
          <w:sz w:val="22"/>
          <w:szCs w:val="22"/>
          <w:lang w:val="es-ES"/>
        </w:rPr>
        <w:t xml:space="preserve">The </w:t>
      </w:r>
      <w:r w:rsidR="00A615A4" w:rsidRPr="00A615A4">
        <w:rPr>
          <w:rFonts w:ascii="Verdana" w:hAnsi="Verdana"/>
          <w:sz w:val="22"/>
          <w:szCs w:val="22"/>
          <w:lang w:val="es-ES"/>
        </w:rPr>
        <w:t>Ballet</w:t>
      </w:r>
      <w:r w:rsidR="00505B48">
        <w:rPr>
          <w:rFonts w:ascii="Verdana" w:hAnsi="Verdana"/>
          <w:sz w:val="22"/>
          <w:szCs w:val="22"/>
          <w:lang w:val="es-ES"/>
        </w:rPr>
        <w:t xml:space="preserve"> Nacional de España</w:t>
      </w:r>
      <w:r w:rsidR="00A615A4" w:rsidRPr="00A615A4">
        <w:rPr>
          <w:rFonts w:ascii="Verdana" w:hAnsi="Verdana"/>
          <w:sz w:val="22"/>
          <w:szCs w:val="22"/>
          <w:lang w:val="es-ES"/>
        </w:rPr>
        <w:t xml:space="preserve">’s second premiere of 2021 fulfils a dream Rubén Olmo had even before becoming a choreographer. It is a </w:t>
      </w:r>
      <w:r w:rsidR="00A615A4" w:rsidRPr="00505B48">
        <w:rPr>
          <w:rFonts w:ascii="Verdana" w:hAnsi="Verdana"/>
          <w:b/>
          <w:sz w:val="22"/>
          <w:szCs w:val="22"/>
          <w:lang w:val="es-ES"/>
        </w:rPr>
        <w:t>narrative work recounting the life of the dancer and courtesan Carolina Otero, better known as La Bella Otero</w:t>
      </w:r>
      <w:r w:rsidR="00A615A4" w:rsidRPr="00A615A4">
        <w:rPr>
          <w:rFonts w:ascii="Verdana" w:hAnsi="Verdana"/>
          <w:sz w:val="22"/>
          <w:szCs w:val="22"/>
          <w:lang w:val="es-ES"/>
        </w:rPr>
        <w:t>. The fact that one of the most famous women of her time, at the end of the nineteenth century, came from a village in Pontevedra was what first captivated</w:t>
      </w:r>
      <w:r>
        <w:rPr>
          <w:rFonts w:ascii="Verdana" w:hAnsi="Verdana"/>
          <w:sz w:val="22"/>
          <w:szCs w:val="22"/>
          <w:lang w:val="es-ES"/>
        </w:rPr>
        <w:t xml:space="preserve"> the </w:t>
      </w:r>
      <w:r w:rsidR="00A615A4" w:rsidRPr="00A615A4">
        <w:rPr>
          <w:rFonts w:ascii="Verdana" w:hAnsi="Verdana"/>
          <w:sz w:val="22"/>
          <w:szCs w:val="22"/>
          <w:lang w:val="es-ES"/>
        </w:rPr>
        <w:t>Ballet</w:t>
      </w:r>
      <w:r>
        <w:rPr>
          <w:rFonts w:ascii="Verdana" w:hAnsi="Verdana"/>
          <w:sz w:val="22"/>
          <w:szCs w:val="22"/>
          <w:lang w:val="es-ES"/>
        </w:rPr>
        <w:t xml:space="preserve"> Nacional de España</w:t>
      </w:r>
      <w:r w:rsidR="00A615A4" w:rsidRPr="00A615A4">
        <w:rPr>
          <w:rFonts w:ascii="Verdana" w:hAnsi="Verdana"/>
          <w:sz w:val="22"/>
          <w:szCs w:val="22"/>
          <w:lang w:val="es-ES"/>
        </w:rPr>
        <w:t>’s director when he discovered her story. From the outset, he knew that a large ballet company would be required to tell her story through dance, and leading the BNE gave him the opportunity he had desired for years.</w:t>
      </w:r>
    </w:p>
    <w:p w:rsidR="001A619E" w:rsidRDefault="001A619E" w:rsidP="003A67A6">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A615A4">
        <w:rPr>
          <w:rFonts w:ascii="Verdana" w:hAnsi="Verdana"/>
          <w:sz w:val="22"/>
          <w:szCs w:val="22"/>
          <w:lang w:val="es-ES"/>
        </w:rPr>
        <w:t xml:space="preserve">His collaborators in this undertaking have been </w:t>
      </w:r>
      <w:r w:rsidRPr="001A619E">
        <w:rPr>
          <w:rFonts w:ascii="Verdana" w:hAnsi="Verdana"/>
          <w:b/>
          <w:sz w:val="22"/>
          <w:szCs w:val="22"/>
          <w:lang w:val="es-ES"/>
        </w:rPr>
        <w:t>playwright Gregor Acuña-Pohl</w:t>
      </w:r>
      <w:r w:rsidRPr="00A615A4">
        <w:rPr>
          <w:rFonts w:ascii="Verdana" w:hAnsi="Verdana"/>
          <w:sz w:val="22"/>
          <w:szCs w:val="22"/>
          <w:lang w:val="es-ES"/>
        </w:rPr>
        <w:t xml:space="preserve">, who has researched everything written about La Bella Otero, including her memoirs, and musicians </w:t>
      </w:r>
      <w:r w:rsidRPr="001A619E">
        <w:rPr>
          <w:rFonts w:ascii="Verdana" w:hAnsi="Verdana"/>
          <w:b/>
          <w:sz w:val="22"/>
          <w:szCs w:val="22"/>
          <w:lang w:val="es-ES"/>
        </w:rPr>
        <w:t>Manuel Busto, Agustín Diassera, Diego Losada, Paul Vallet, Víctor Márquez and Rubén Díaz, together with the group Rarefolk, who have created the original score for the production</w:t>
      </w:r>
      <w:r w:rsidRPr="00A615A4">
        <w:rPr>
          <w:rFonts w:ascii="Verdana" w:hAnsi="Verdana"/>
          <w:sz w:val="22"/>
          <w:szCs w:val="22"/>
          <w:lang w:val="es-ES"/>
        </w:rPr>
        <w:t xml:space="preserve">. “The music conveys the life of La Bella Otero and her era extremely well and, above all, it is highly emotional and passionate,” says Rubén Olmo, who has designed a production encompassing </w:t>
      </w:r>
      <w:r w:rsidRPr="00EF2328">
        <w:rPr>
          <w:rFonts w:ascii="Verdana" w:hAnsi="Verdana"/>
          <w:b/>
          <w:sz w:val="22"/>
          <w:szCs w:val="22"/>
          <w:lang w:val="es-ES"/>
        </w:rPr>
        <w:t>different dance styles, from stylised dance and flamenco to contemporary dance and folklore</w:t>
      </w:r>
      <w:r w:rsidRPr="00A615A4">
        <w:rPr>
          <w:rFonts w:ascii="Verdana" w:hAnsi="Verdana"/>
          <w:sz w:val="22"/>
          <w:szCs w:val="22"/>
          <w:lang w:val="es-ES"/>
        </w:rPr>
        <w:t>, creating a fusion through which La Bella Otero’s story can be told.</w:t>
      </w:r>
    </w:p>
    <w:p w:rsidR="003A67A6" w:rsidRPr="00A615A4" w:rsidRDefault="003A67A6" w:rsidP="003A67A6">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A615A4">
        <w:rPr>
          <w:rFonts w:ascii="Verdana" w:hAnsi="Verdana"/>
          <w:sz w:val="22"/>
          <w:szCs w:val="22"/>
          <w:lang w:val="es-ES"/>
        </w:rPr>
        <w:t>After being sexually assaulted during her adolescence, Carolina Otero fled her native village and achieved fame first in Portugal and later in New York as a singer and dancer, aided by the successive benefactors and lovers who helped advance her career until she eventually performed for many years at the Folies Bergère in Paris. She associated with kings and princes from across Europe, whom she seduced and abandoned, reportedly driving several of them to suicide. Her true passion, however, was gambling. She lost her jewellery and her entire fortune at the Monte Carlo casino and spent the final years of her life alone and destitute in a small flat in Nice, France.</w:t>
      </w:r>
    </w:p>
    <w:p w:rsidR="00EF2328" w:rsidRDefault="00EF2328" w:rsidP="003A67A6">
      <w:pPr>
        <w:jc w:val="both"/>
        <w:rPr>
          <w:rFonts w:ascii="Verdana" w:hAnsi="Verdana"/>
          <w:sz w:val="22"/>
          <w:szCs w:val="22"/>
          <w:lang w:val="es-ES"/>
        </w:rPr>
      </w:pPr>
    </w:p>
    <w:p w:rsidR="00A615A4" w:rsidRDefault="00EF2328" w:rsidP="003A67A6">
      <w:pPr>
        <w:jc w:val="both"/>
        <w:rPr>
          <w:rFonts w:ascii="Verdana" w:hAnsi="Verdana"/>
          <w:sz w:val="22"/>
          <w:szCs w:val="22"/>
          <w:lang w:val="es-ES"/>
        </w:rPr>
      </w:pPr>
      <w:r>
        <w:rPr>
          <w:rFonts w:ascii="Verdana" w:hAnsi="Verdana"/>
          <w:sz w:val="22"/>
          <w:szCs w:val="22"/>
          <w:lang w:val="es-ES"/>
        </w:rPr>
        <w:t>I</w:t>
      </w:r>
      <w:r w:rsidR="00A615A4" w:rsidRPr="00A615A4">
        <w:rPr>
          <w:rFonts w:ascii="Verdana" w:hAnsi="Verdana"/>
          <w:sz w:val="22"/>
          <w:szCs w:val="22"/>
          <w:lang w:val="es-ES"/>
        </w:rPr>
        <w:t xml:space="preserve">n the words of </w:t>
      </w:r>
      <w:r w:rsidR="00A615A4" w:rsidRPr="00EF2328">
        <w:rPr>
          <w:rFonts w:ascii="Verdana" w:hAnsi="Verdana"/>
          <w:b/>
          <w:sz w:val="22"/>
          <w:szCs w:val="22"/>
          <w:lang w:val="es-ES"/>
        </w:rPr>
        <w:t>Rubén Olmo: “It will be a highly emotional, moving and dramatic production, because it is the story of a woman who invents her own origins in order to reach the very top, but ultimately ends up alone and forgotten.”</w:t>
      </w:r>
    </w:p>
    <w:p w:rsidR="003A67A6" w:rsidRPr="00A615A4" w:rsidRDefault="003A67A6" w:rsidP="003A67A6">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494E4C">
        <w:rPr>
          <w:rFonts w:ascii="Verdana" w:hAnsi="Verdana"/>
          <w:b/>
          <w:sz w:val="22"/>
          <w:szCs w:val="22"/>
          <w:lang w:val="es-ES"/>
        </w:rPr>
        <w:t>To perform the leading role, the Ballet</w:t>
      </w:r>
      <w:r w:rsidR="00494E4C" w:rsidRPr="00494E4C">
        <w:rPr>
          <w:rFonts w:ascii="Verdana" w:hAnsi="Verdana"/>
          <w:b/>
          <w:sz w:val="22"/>
          <w:szCs w:val="22"/>
          <w:lang w:val="es-ES"/>
        </w:rPr>
        <w:t xml:space="preserve"> Nacional de España</w:t>
      </w:r>
      <w:r w:rsidRPr="00494E4C">
        <w:rPr>
          <w:rFonts w:ascii="Verdana" w:hAnsi="Verdana"/>
          <w:b/>
          <w:sz w:val="22"/>
          <w:szCs w:val="22"/>
          <w:lang w:val="es-ES"/>
        </w:rPr>
        <w:t xml:space="preserve"> has invited Patricia Guerrero</w:t>
      </w:r>
      <w:r w:rsidRPr="00A615A4">
        <w:rPr>
          <w:rFonts w:ascii="Verdana" w:hAnsi="Verdana"/>
          <w:sz w:val="22"/>
          <w:szCs w:val="22"/>
          <w:lang w:val="es-ES"/>
        </w:rPr>
        <w:t>, one of the foremost figures in the most avant-garde flamenco. She was a soloist with the Ballet Flamenco de Andalucía under Rubén Olmo’s direction, although they had already worked together previously, and she now leads her own company. “She is a flamenco dancer who radiates tremendous strength on stage and possesses a very powerful magnetism. That is why I chose Patricia Guerrero for this role: she possesses the same qualities that made La Bella Otero so remarkable,” explains Rubén Olmo.</w:t>
      </w:r>
    </w:p>
    <w:p w:rsidR="003A67A6" w:rsidRPr="00A615A4" w:rsidRDefault="003A67A6" w:rsidP="003A67A6">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494E4C">
        <w:rPr>
          <w:rFonts w:ascii="Verdana" w:hAnsi="Verdana"/>
          <w:b/>
          <w:sz w:val="22"/>
          <w:szCs w:val="22"/>
          <w:lang w:val="es-ES"/>
        </w:rPr>
        <w:t>Rehearsal director and former BNE principal dancer Maribel Gallardo will portray the protagonist in her later, retired years.</w:t>
      </w:r>
      <w:r w:rsidRPr="00A615A4">
        <w:rPr>
          <w:rFonts w:ascii="Verdana" w:hAnsi="Verdana"/>
          <w:sz w:val="22"/>
          <w:szCs w:val="22"/>
          <w:lang w:val="es-ES"/>
        </w:rPr>
        <w:t xml:space="preserve"> “As well as being </w:t>
      </w:r>
      <w:r w:rsidRPr="00A615A4">
        <w:rPr>
          <w:rFonts w:ascii="Verdana" w:hAnsi="Verdana"/>
          <w:sz w:val="22"/>
          <w:szCs w:val="22"/>
          <w:lang w:val="es-ES"/>
        </w:rPr>
        <w:lastRenderedPageBreak/>
        <w:t>a dancer, she is a wonderful actress. She has brought many characters to the stage and will do outstanding work. Her scenes are pivotal moments in the production,” he adds.</w:t>
      </w:r>
    </w:p>
    <w:p w:rsidR="003A67A6" w:rsidRPr="00A615A4" w:rsidRDefault="003A67A6" w:rsidP="003A67A6">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A615A4">
        <w:rPr>
          <w:rFonts w:ascii="Verdana" w:hAnsi="Verdana"/>
          <w:sz w:val="22"/>
          <w:szCs w:val="22"/>
          <w:lang w:val="es-ES"/>
        </w:rPr>
        <w:t xml:space="preserve">The costumes will be another of the defining elements of </w:t>
      </w:r>
      <w:r w:rsidRPr="00494E4C">
        <w:rPr>
          <w:rFonts w:ascii="Verdana" w:hAnsi="Verdana"/>
          <w:i/>
          <w:sz w:val="22"/>
          <w:szCs w:val="22"/>
          <w:lang w:val="es-ES"/>
        </w:rPr>
        <w:t>La Bella Otero</w:t>
      </w:r>
      <w:r w:rsidRPr="00A615A4">
        <w:rPr>
          <w:rFonts w:ascii="Verdana" w:hAnsi="Verdana"/>
          <w:sz w:val="22"/>
          <w:szCs w:val="22"/>
          <w:lang w:val="es-ES"/>
        </w:rPr>
        <w:t xml:space="preserve">, whose scenes unfold in settings as varied as a Galician village, Barcelona’s Gran Teatre del Liceu, the Monte Carlo casino and the court of the Russian tsar, designed by set designer Eduardo Moreno. Designer </w:t>
      </w:r>
      <w:r w:rsidRPr="00494E4C">
        <w:rPr>
          <w:rFonts w:ascii="Verdana" w:hAnsi="Verdana"/>
          <w:b/>
          <w:sz w:val="22"/>
          <w:szCs w:val="22"/>
          <w:lang w:val="es-ES"/>
        </w:rPr>
        <w:t>Yaiza Pinillos</w:t>
      </w:r>
      <w:r w:rsidRPr="00A615A4">
        <w:rPr>
          <w:rFonts w:ascii="Verdana" w:hAnsi="Verdana"/>
          <w:sz w:val="22"/>
          <w:szCs w:val="22"/>
          <w:lang w:val="es-ES"/>
        </w:rPr>
        <w:t xml:space="preserve"> has undertaken extensive research into the history of clothing during different periods, recreating everything from the garments worn by Galician peasants to the spectacular costumes of the Folies Bergère.</w:t>
      </w:r>
    </w:p>
    <w:p w:rsidR="003A67A6" w:rsidRPr="00A615A4" w:rsidRDefault="003A67A6" w:rsidP="003A67A6">
      <w:pPr>
        <w:jc w:val="both"/>
        <w:rPr>
          <w:rFonts w:ascii="Verdana" w:hAnsi="Verdana"/>
          <w:sz w:val="22"/>
          <w:szCs w:val="22"/>
          <w:lang w:val="es-ES"/>
        </w:rPr>
      </w:pPr>
    </w:p>
    <w:p w:rsidR="00A615A4" w:rsidRDefault="00A615A4" w:rsidP="003A67A6">
      <w:pPr>
        <w:jc w:val="both"/>
        <w:rPr>
          <w:rFonts w:ascii="Verdana" w:hAnsi="Verdana"/>
          <w:sz w:val="22"/>
          <w:szCs w:val="22"/>
          <w:lang w:val="es-ES"/>
        </w:rPr>
      </w:pPr>
      <w:r w:rsidRPr="00494E4C">
        <w:rPr>
          <w:rFonts w:ascii="Verdana" w:hAnsi="Verdana"/>
          <w:b/>
          <w:sz w:val="22"/>
          <w:szCs w:val="22"/>
          <w:lang w:val="es-ES"/>
        </w:rPr>
        <w:t xml:space="preserve">Madrid’s Teatro de la Zarzuela will host the world premiere of </w:t>
      </w:r>
      <w:r w:rsidRPr="00494E4C">
        <w:rPr>
          <w:rFonts w:ascii="Verdana" w:hAnsi="Verdana"/>
          <w:b/>
          <w:i/>
          <w:sz w:val="22"/>
          <w:szCs w:val="22"/>
          <w:lang w:val="es-ES"/>
        </w:rPr>
        <w:t>La Bella Otero</w:t>
      </w:r>
      <w:r w:rsidRPr="00494E4C">
        <w:rPr>
          <w:rFonts w:ascii="Verdana" w:hAnsi="Verdana"/>
          <w:b/>
          <w:sz w:val="22"/>
          <w:szCs w:val="22"/>
          <w:lang w:val="es-ES"/>
        </w:rPr>
        <w:t xml:space="preserve"> on July 7</w:t>
      </w:r>
      <w:r w:rsidR="00494E4C" w:rsidRPr="00494E4C">
        <w:rPr>
          <w:rFonts w:ascii="Verdana" w:hAnsi="Verdana"/>
          <w:b/>
          <w:sz w:val="22"/>
          <w:szCs w:val="22"/>
          <w:vertAlign w:val="superscript"/>
          <w:lang w:val="es-ES"/>
        </w:rPr>
        <w:t>th</w:t>
      </w:r>
      <w:r w:rsidRPr="00494E4C">
        <w:rPr>
          <w:rFonts w:ascii="Verdana" w:hAnsi="Verdana"/>
          <w:b/>
          <w:sz w:val="22"/>
          <w:szCs w:val="22"/>
          <w:lang w:val="es-ES"/>
        </w:rPr>
        <w:t>, 2021</w:t>
      </w:r>
      <w:r w:rsidRPr="00A615A4">
        <w:rPr>
          <w:rFonts w:ascii="Verdana" w:hAnsi="Verdana"/>
          <w:sz w:val="22"/>
          <w:szCs w:val="22"/>
          <w:lang w:val="es-ES"/>
        </w:rPr>
        <w:t>. The Orchestra of the Community of Madrid, conducted by Manuel Busto, will be joined by Alejandro Cruz, Agustín Diassera, David Chupete, Rarefolk and the Ballet</w:t>
      </w:r>
      <w:r w:rsidR="00494E4C">
        <w:rPr>
          <w:rFonts w:ascii="Verdana" w:hAnsi="Verdana"/>
          <w:sz w:val="22"/>
          <w:szCs w:val="22"/>
          <w:lang w:val="es-ES"/>
        </w:rPr>
        <w:t xml:space="preserve"> Nacional de España</w:t>
      </w:r>
      <w:r w:rsidRPr="00A615A4">
        <w:rPr>
          <w:rFonts w:ascii="Verdana" w:hAnsi="Verdana"/>
          <w:sz w:val="22"/>
          <w:szCs w:val="22"/>
          <w:lang w:val="es-ES"/>
        </w:rPr>
        <w:t>’s flamenco musicians.</w:t>
      </w:r>
    </w:p>
    <w:p w:rsidR="000A5244" w:rsidRDefault="000A5244" w:rsidP="003A67A6">
      <w:pPr>
        <w:jc w:val="both"/>
        <w:rPr>
          <w:rFonts w:ascii="Verdana" w:hAnsi="Verdana"/>
          <w:sz w:val="22"/>
          <w:szCs w:val="22"/>
          <w:lang w:val="es-ES"/>
        </w:rPr>
      </w:pPr>
    </w:p>
    <w:p w:rsidR="003A67A6" w:rsidRPr="00A615A4" w:rsidRDefault="003A67A6" w:rsidP="003A67A6">
      <w:pPr>
        <w:jc w:val="both"/>
        <w:rPr>
          <w:rFonts w:ascii="Verdana" w:hAnsi="Verdana"/>
          <w:sz w:val="22"/>
          <w:szCs w:val="22"/>
          <w:lang w:val="es-ES"/>
        </w:rPr>
      </w:pPr>
    </w:p>
    <w:p w:rsidR="00A615A4" w:rsidRPr="00321C7F" w:rsidRDefault="00A615A4" w:rsidP="003A67A6">
      <w:pPr>
        <w:jc w:val="center"/>
        <w:rPr>
          <w:rFonts w:ascii="Verdana" w:hAnsi="Verdana"/>
          <w:sz w:val="20"/>
          <w:szCs w:val="22"/>
          <w:u w:val="single"/>
          <w:lang w:val="es-ES"/>
        </w:rPr>
      </w:pPr>
      <w:r w:rsidRPr="00321C7F">
        <w:rPr>
          <w:rFonts w:ascii="Verdana" w:hAnsi="Verdana"/>
          <w:sz w:val="20"/>
          <w:szCs w:val="22"/>
          <w:u w:val="single"/>
          <w:lang w:val="es-ES"/>
        </w:rPr>
        <w:t>Ballet</w:t>
      </w:r>
      <w:r w:rsidR="000A5244" w:rsidRPr="00321C7F">
        <w:rPr>
          <w:rFonts w:ascii="Verdana" w:hAnsi="Verdana"/>
          <w:sz w:val="20"/>
          <w:szCs w:val="22"/>
          <w:u w:val="single"/>
          <w:lang w:val="es-ES"/>
        </w:rPr>
        <w:t xml:space="preserve"> Nacional de España 2020/2021 T</w:t>
      </w:r>
      <w:r w:rsidRPr="00321C7F">
        <w:rPr>
          <w:rFonts w:ascii="Verdana" w:hAnsi="Verdana"/>
          <w:sz w:val="20"/>
          <w:szCs w:val="22"/>
          <w:u w:val="single"/>
          <w:lang w:val="es-ES"/>
        </w:rPr>
        <w:t xml:space="preserve">ouring </w:t>
      </w:r>
      <w:r w:rsidR="003A67A6" w:rsidRPr="00321C7F">
        <w:rPr>
          <w:rFonts w:ascii="Verdana" w:hAnsi="Verdana"/>
          <w:sz w:val="20"/>
          <w:szCs w:val="22"/>
          <w:u w:val="single"/>
          <w:lang w:val="es-ES"/>
        </w:rPr>
        <w:t>Schedule</w:t>
      </w:r>
    </w:p>
    <w:p w:rsidR="003A67A6" w:rsidRPr="00321C7F" w:rsidRDefault="003A67A6" w:rsidP="003A67A6">
      <w:pPr>
        <w:jc w:val="center"/>
        <w:rPr>
          <w:rFonts w:ascii="Verdana" w:hAnsi="Verdana"/>
          <w:sz w:val="20"/>
          <w:szCs w:val="22"/>
          <w:lang w:val="es-ES"/>
        </w:rPr>
      </w:pPr>
    </w:p>
    <w:p w:rsidR="00A615A4" w:rsidRPr="00321C7F" w:rsidRDefault="00A615A4" w:rsidP="003A67A6">
      <w:pPr>
        <w:jc w:val="center"/>
        <w:rPr>
          <w:rFonts w:ascii="Verdana" w:hAnsi="Verdana"/>
          <w:b/>
          <w:sz w:val="20"/>
          <w:szCs w:val="22"/>
          <w:lang w:val="es-ES"/>
        </w:rPr>
      </w:pPr>
      <w:r w:rsidRPr="00321C7F">
        <w:rPr>
          <w:rFonts w:ascii="Verdana" w:hAnsi="Verdana"/>
          <w:b/>
          <w:sz w:val="20"/>
          <w:szCs w:val="22"/>
          <w:lang w:val="es-ES"/>
        </w:rPr>
        <w:t>October 29</w:t>
      </w:r>
      <w:r w:rsidR="000A5244" w:rsidRPr="00321C7F">
        <w:rPr>
          <w:rFonts w:ascii="Verdana" w:hAnsi="Verdana"/>
          <w:b/>
          <w:sz w:val="20"/>
          <w:szCs w:val="22"/>
          <w:vertAlign w:val="superscript"/>
          <w:lang w:val="es-ES"/>
        </w:rPr>
        <w:t>th</w:t>
      </w:r>
      <w:r w:rsidRPr="00321C7F">
        <w:rPr>
          <w:rFonts w:ascii="Verdana" w:hAnsi="Verdana"/>
          <w:b/>
          <w:sz w:val="20"/>
          <w:szCs w:val="22"/>
          <w:lang w:val="es-ES"/>
        </w:rPr>
        <w:t>–30</w:t>
      </w:r>
      <w:r w:rsidR="000A5244" w:rsidRPr="00321C7F">
        <w:rPr>
          <w:rFonts w:ascii="Verdana" w:hAnsi="Verdana"/>
          <w:b/>
          <w:sz w:val="20"/>
          <w:szCs w:val="22"/>
          <w:vertAlign w:val="superscript"/>
          <w:lang w:val="es-ES"/>
        </w:rPr>
        <w:t>th</w:t>
      </w:r>
      <w:r w:rsidRPr="00321C7F">
        <w:rPr>
          <w:rFonts w:ascii="Verdana" w:hAnsi="Verdana"/>
          <w:b/>
          <w:sz w:val="20"/>
          <w:szCs w:val="22"/>
          <w:lang w:val="es-ES"/>
        </w:rPr>
        <w:t>, 2020</w:t>
      </w:r>
    </w:p>
    <w:p w:rsidR="00A615A4" w:rsidRPr="00321C7F" w:rsidRDefault="00A615A4" w:rsidP="003A67A6">
      <w:pPr>
        <w:jc w:val="center"/>
        <w:rPr>
          <w:rFonts w:ascii="Verdana" w:hAnsi="Verdana"/>
          <w:sz w:val="20"/>
          <w:szCs w:val="22"/>
          <w:lang w:val="es-ES"/>
        </w:rPr>
      </w:pPr>
      <w:r w:rsidRPr="00321C7F">
        <w:rPr>
          <w:rFonts w:ascii="Verdana" w:hAnsi="Verdana"/>
          <w:sz w:val="20"/>
          <w:szCs w:val="22"/>
          <w:lang w:val="es-ES"/>
        </w:rPr>
        <w:t>Teatro Circo, Albacete</w:t>
      </w:r>
    </w:p>
    <w:p w:rsidR="00A615A4" w:rsidRPr="00321C7F" w:rsidRDefault="00A615A4" w:rsidP="003A67A6">
      <w:pPr>
        <w:jc w:val="center"/>
        <w:rPr>
          <w:rFonts w:ascii="Verdana" w:hAnsi="Verdana"/>
          <w:i/>
          <w:sz w:val="20"/>
          <w:szCs w:val="22"/>
          <w:lang w:val="es-ES"/>
        </w:rPr>
      </w:pPr>
      <w:r w:rsidRPr="00321C7F">
        <w:rPr>
          <w:rFonts w:ascii="Verdana" w:hAnsi="Verdana"/>
          <w:i/>
          <w:sz w:val="20"/>
          <w:szCs w:val="22"/>
          <w:lang w:val="es-ES"/>
        </w:rPr>
        <w:t>Invocación</w:t>
      </w:r>
    </w:p>
    <w:p w:rsidR="003A67A6" w:rsidRPr="00321C7F" w:rsidRDefault="003A67A6" w:rsidP="003A67A6">
      <w:pPr>
        <w:jc w:val="center"/>
        <w:rPr>
          <w:rFonts w:ascii="Verdana" w:hAnsi="Verdana"/>
          <w:sz w:val="20"/>
          <w:szCs w:val="22"/>
          <w:lang w:val="es-ES"/>
        </w:rPr>
      </w:pPr>
    </w:p>
    <w:p w:rsidR="00A615A4" w:rsidRPr="00321C7F" w:rsidRDefault="00A615A4" w:rsidP="003A67A6">
      <w:pPr>
        <w:jc w:val="center"/>
        <w:rPr>
          <w:rFonts w:ascii="Verdana" w:hAnsi="Verdana"/>
          <w:b/>
          <w:sz w:val="20"/>
          <w:szCs w:val="22"/>
          <w:lang w:val="es-ES"/>
        </w:rPr>
      </w:pPr>
      <w:r w:rsidRPr="00321C7F">
        <w:rPr>
          <w:rFonts w:ascii="Verdana" w:hAnsi="Verdana"/>
          <w:b/>
          <w:sz w:val="20"/>
          <w:szCs w:val="22"/>
          <w:lang w:val="es-ES"/>
        </w:rPr>
        <w:t>December 16</w:t>
      </w:r>
      <w:r w:rsidR="000A5244" w:rsidRPr="00321C7F">
        <w:rPr>
          <w:rFonts w:ascii="Verdana" w:hAnsi="Verdana"/>
          <w:b/>
          <w:sz w:val="20"/>
          <w:szCs w:val="22"/>
          <w:vertAlign w:val="superscript"/>
          <w:lang w:val="es-ES"/>
        </w:rPr>
        <w:t>th</w:t>
      </w:r>
      <w:r w:rsidRPr="00321C7F">
        <w:rPr>
          <w:rFonts w:ascii="Verdana" w:hAnsi="Verdana"/>
          <w:b/>
          <w:sz w:val="20"/>
          <w:szCs w:val="22"/>
          <w:lang w:val="es-ES"/>
        </w:rPr>
        <w:t>, 2020</w:t>
      </w:r>
    </w:p>
    <w:p w:rsidR="00A615A4" w:rsidRPr="00321C7F" w:rsidRDefault="00A615A4" w:rsidP="003A67A6">
      <w:pPr>
        <w:jc w:val="center"/>
        <w:rPr>
          <w:rFonts w:ascii="Verdana" w:hAnsi="Verdana"/>
          <w:sz w:val="20"/>
          <w:szCs w:val="22"/>
          <w:lang w:val="es-ES"/>
        </w:rPr>
      </w:pPr>
      <w:r w:rsidRPr="00321C7F">
        <w:rPr>
          <w:rFonts w:ascii="Verdana" w:hAnsi="Verdana"/>
          <w:sz w:val="20"/>
          <w:szCs w:val="22"/>
          <w:lang w:val="es-ES"/>
        </w:rPr>
        <w:t>Dance Open Festival Gala</w:t>
      </w:r>
    </w:p>
    <w:p w:rsidR="00A615A4" w:rsidRPr="00321C7F" w:rsidRDefault="00A615A4" w:rsidP="003A67A6">
      <w:pPr>
        <w:jc w:val="center"/>
        <w:rPr>
          <w:rFonts w:ascii="Verdana" w:hAnsi="Verdana"/>
          <w:sz w:val="20"/>
          <w:szCs w:val="22"/>
          <w:lang w:val="es-ES"/>
        </w:rPr>
      </w:pPr>
      <w:r w:rsidRPr="00321C7F">
        <w:rPr>
          <w:rFonts w:ascii="Verdana" w:hAnsi="Verdana"/>
          <w:sz w:val="20"/>
          <w:szCs w:val="22"/>
          <w:lang w:val="es-ES"/>
        </w:rPr>
        <w:t>Oktyabrsky Theatre, St</w:t>
      </w:r>
      <w:r w:rsidR="00BC671C" w:rsidRPr="00321C7F">
        <w:rPr>
          <w:rFonts w:ascii="Verdana" w:hAnsi="Verdana"/>
          <w:sz w:val="20"/>
          <w:szCs w:val="22"/>
          <w:lang w:val="es-ES"/>
        </w:rPr>
        <w:t>.</w:t>
      </w:r>
      <w:r w:rsidRPr="00321C7F">
        <w:rPr>
          <w:rFonts w:ascii="Verdana" w:hAnsi="Verdana"/>
          <w:sz w:val="20"/>
          <w:szCs w:val="22"/>
          <w:lang w:val="es-ES"/>
        </w:rPr>
        <w:t xml:space="preserve"> Petersburg, Russia</w:t>
      </w:r>
    </w:p>
    <w:p w:rsidR="00A615A4" w:rsidRPr="00321C7F" w:rsidRDefault="00A615A4" w:rsidP="003A67A6">
      <w:pPr>
        <w:jc w:val="center"/>
        <w:rPr>
          <w:rFonts w:ascii="Verdana" w:hAnsi="Verdana"/>
          <w:sz w:val="20"/>
          <w:szCs w:val="22"/>
          <w:lang w:val="es-ES"/>
        </w:rPr>
      </w:pPr>
      <w:r w:rsidRPr="00321C7F">
        <w:rPr>
          <w:rFonts w:ascii="Verdana" w:hAnsi="Verdana"/>
          <w:i/>
          <w:sz w:val="20"/>
          <w:szCs w:val="22"/>
          <w:lang w:val="es-ES"/>
        </w:rPr>
        <w:t>Capricho español</w:t>
      </w:r>
      <w:r w:rsidRPr="00321C7F">
        <w:rPr>
          <w:rFonts w:ascii="Verdana" w:hAnsi="Verdana"/>
          <w:sz w:val="20"/>
          <w:szCs w:val="22"/>
          <w:lang w:val="es-ES"/>
        </w:rPr>
        <w:t xml:space="preserve"> — world premiere</w:t>
      </w:r>
    </w:p>
    <w:p w:rsidR="003A67A6" w:rsidRPr="00321C7F" w:rsidRDefault="003A67A6" w:rsidP="003A67A6">
      <w:pPr>
        <w:jc w:val="center"/>
        <w:rPr>
          <w:rFonts w:ascii="Verdana" w:hAnsi="Verdana"/>
          <w:sz w:val="20"/>
          <w:szCs w:val="22"/>
          <w:lang w:val="es-ES"/>
        </w:rPr>
      </w:pPr>
    </w:p>
    <w:p w:rsidR="00A615A4" w:rsidRPr="00321C7F" w:rsidRDefault="00A615A4" w:rsidP="003A67A6">
      <w:pPr>
        <w:jc w:val="center"/>
        <w:rPr>
          <w:rFonts w:ascii="Verdana" w:hAnsi="Verdana"/>
          <w:b/>
          <w:sz w:val="20"/>
          <w:szCs w:val="22"/>
          <w:lang w:val="es-ES"/>
        </w:rPr>
      </w:pPr>
      <w:r w:rsidRPr="00321C7F">
        <w:rPr>
          <w:rFonts w:ascii="Verdana" w:hAnsi="Verdana"/>
          <w:b/>
          <w:sz w:val="20"/>
          <w:szCs w:val="22"/>
          <w:lang w:val="es-ES"/>
        </w:rPr>
        <w:t>January 23</w:t>
      </w:r>
      <w:r w:rsidR="00BC671C" w:rsidRPr="00321C7F">
        <w:rPr>
          <w:rFonts w:ascii="Verdana" w:hAnsi="Verdana"/>
          <w:b/>
          <w:sz w:val="20"/>
          <w:szCs w:val="22"/>
          <w:vertAlign w:val="superscript"/>
          <w:lang w:val="es-ES"/>
        </w:rPr>
        <w:t>rd</w:t>
      </w:r>
      <w:r w:rsidRPr="00321C7F">
        <w:rPr>
          <w:rFonts w:ascii="Verdana" w:hAnsi="Verdana"/>
          <w:b/>
          <w:sz w:val="20"/>
          <w:szCs w:val="22"/>
          <w:lang w:val="es-ES"/>
        </w:rPr>
        <w:t>–24</w:t>
      </w:r>
      <w:r w:rsidR="00BC671C" w:rsidRPr="00321C7F">
        <w:rPr>
          <w:rFonts w:ascii="Verdana" w:hAnsi="Verdana"/>
          <w:b/>
          <w:sz w:val="20"/>
          <w:szCs w:val="22"/>
          <w:vertAlign w:val="superscript"/>
          <w:lang w:val="es-ES"/>
        </w:rPr>
        <w:t>th</w:t>
      </w:r>
      <w:r w:rsidRPr="00321C7F">
        <w:rPr>
          <w:rFonts w:ascii="Verdana" w:hAnsi="Verdana"/>
          <w:b/>
          <w:sz w:val="20"/>
          <w:szCs w:val="22"/>
          <w:lang w:val="es-ES"/>
        </w:rPr>
        <w:t>, 2021</w:t>
      </w:r>
    </w:p>
    <w:p w:rsidR="00A615A4" w:rsidRPr="00321C7F" w:rsidRDefault="00A615A4" w:rsidP="003A67A6">
      <w:pPr>
        <w:jc w:val="center"/>
        <w:rPr>
          <w:rFonts w:ascii="Verdana" w:hAnsi="Verdana"/>
          <w:sz w:val="20"/>
          <w:szCs w:val="22"/>
          <w:lang w:val="es-ES"/>
        </w:rPr>
      </w:pPr>
      <w:r w:rsidRPr="00321C7F">
        <w:rPr>
          <w:rFonts w:ascii="Verdana" w:hAnsi="Verdana"/>
          <w:sz w:val="20"/>
          <w:szCs w:val="22"/>
          <w:lang w:val="es-ES"/>
        </w:rPr>
        <w:t>Teatro Mira, Pozuelo de Alarcón, Madrid</w:t>
      </w:r>
    </w:p>
    <w:p w:rsidR="00A615A4" w:rsidRPr="00321C7F" w:rsidRDefault="00A615A4" w:rsidP="003A67A6">
      <w:pPr>
        <w:jc w:val="center"/>
        <w:rPr>
          <w:rFonts w:ascii="Verdana" w:hAnsi="Verdana"/>
          <w:i/>
          <w:sz w:val="20"/>
          <w:szCs w:val="22"/>
          <w:lang w:val="es-ES"/>
        </w:rPr>
      </w:pPr>
      <w:r w:rsidRPr="00321C7F">
        <w:rPr>
          <w:rFonts w:ascii="Verdana" w:hAnsi="Verdana"/>
          <w:i/>
          <w:sz w:val="20"/>
          <w:szCs w:val="22"/>
          <w:lang w:val="es-ES"/>
        </w:rPr>
        <w:t>Invocación</w:t>
      </w:r>
    </w:p>
    <w:p w:rsidR="003A67A6" w:rsidRPr="00321C7F" w:rsidRDefault="003A67A6" w:rsidP="003A67A6">
      <w:pPr>
        <w:jc w:val="center"/>
        <w:rPr>
          <w:rFonts w:ascii="Verdana" w:hAnsi="Verdana"/>
          <w:sz w:val="20"/>
          <w:szCs w:val="22"/>
          <w:lang w:val="es-ES"/>
        </w:rPr>
      </w:pPr>
    </w:p>
    <w:p w:rsidR="00A615A4" w:rsidRPr="00321C7F" w:rsidRDefault="00A615A4" w:rsidP="003A67A6">
      <w:pPr>
        <w:jc w:val="center"/>
        <w:rPr>
          <w:rFonts w:ascii="Verdana" w:hAnsi="Verdana"/>
          <w:b/>
          <w:sz w:val="20"/>
          <w:szCs w:val="22"/>
          <w:lang w:val="es-ES"/>
        </w:rPr>
      </w:pPr>
      <w:r w:rsidRPr="00321C7F">
        <w:rPr>
          <w:rFonts w:ascii="Verdana" w:hAnsi="Verdana"/>
          <w:b/>
          <w:sz w:val="20"/>
          <w:szCs w:val="22"/>
          <w:lang w:val="es-ES"/>
        </w:rPr>
        <w:t>February 12</w:t>
      </w:r>
      <w:r w:rsidR="007E65AD" w:rsidRPr="00321C7F">
        <w:rPr>
          <w:rFonts w:ascii="Verdana" w:hAnsi="Verdana"/>
          <w:b/>
          <w:sz w:val="20"/>
          <w:szCs w:val="22"/>
          <w:vertAlign w:val="superscript"/>
          <w:lang w:val="es-ES"/>
        </w:rPr>
        <w:t>th</w:t>
      </w:r>
      <w:r w:rsidRPr="00321C7F">
        <w:rPr>
          <w:rFonts w:ascii="Verdana" w:hAnsi="Verdana"/>
          <w:b/>
          <w:sz w:val="20"/>
          <w:szCs w:val="22"/>
          <w:lang w:val="es-ES"/>
        </w:rPr>
        <w:t>–14</w:t>
      </w:r>
      <w:r w:rsidR="007E65AD" w:rsidRPr="00321C7F">
        <w:rPr>
          <w:rFonts w:ascii="Verdana" w:hAnsi="Verdana"/>
          <w:b/>
          <w:sz w:val="20"/>
          <w:szCs w:val="22"/>
          <w:vertAlign w:val="superscript"/>
          <w:lang w:val="es-ES"/>
        </w:rPr>
        <w:t>th</w:t>
      </w:r>
      <w:r w:rsidRPr="00321C7F">
        <w:rPr>
          <w:rFonts w:ascii="Verdana" w:hAnsi="Verdana"/>
          <w:b/>
          <w:sz w:val="20"/>
          <w:szCs w:val="22"/>
          <w:lang w:val="es-ES"/>
        </w:rPr>
        <w:t>, 2021</w:t>
      </w:r>
    </w:p>
    <w:p w:rsidR="00A615A4" w:rsidRPr="00321C7F" w:rsidRDefault="00A615A4" w:rsidP="003A67A6">
      <w:pPr>
        <w:jc w:val="center"/>
        <w:rPr>
          <w:rFonts w:ascii="Verdana" w:hAnsi="Verdana"/>
          <w:sz w:val="20"/>
          <w:szCs w:val="22"/>
          <w:lang w:val="es-ES"/>
        </w:rPr>
      </w:pPr>
      <w:r w:rsidRPr="00321C7F">
        <w:rPr>
          <w:rFonts w:ascii="Verdana" w:hAnsi="Verdana"/>
          <w:sz w:val="20"/>
          <w:szCs w:val="22"/>
          <w:lang w:val="es-ES"/>
        </w:rPr>
        <w:t>Centre Cultural Terrassa, Terrassa, Barcelona</w:t>
      </w:r>
    </w:p>
    <w:p w:rsidR="00A615A4" w:rsidRPr="00321C7F" w:rsidRDefault="00A615A4" w:rsidP="003A67A6">
      <w:pPr>
        <w:jc w:val="center"/>
        <w:rPr>
          <w:rFonts w:ascii="Verdana" w:hAnsi="Verdana"/>
          <w:i/>
          <w:sz w:val="20"/>
          <w:szCs w:val="22"/>
          <w:lang w:val="es-ES"/>
        </w:rPr>
      </w:pPr>
      <w:r w:rsidRPr="00321C7F">
        <w:rPr>
          <w:rFonts w:ascii="Verdana" w:hAnsi="Verdana"/>
          <w:i/>
          <w:sz w:val="20"/>
          <w:szCs w:val="22"/>
          <w:lang w:val="es-ES"/>
        </w:rPr>
        <w:t>Invocación</w:t>
      </w:r>
    </w:p>
    <w:p w:rsidR="003A67A6" w:rsidRPr="00321C7F" w:rsidRDefault="003A67A6" w:rsidP="003A67A6">
      <w:pPr>
        <w:jc w:val="center"/>
        <w:rPr>
          <w:rFonts w:ascii="Verdana" w:hAnsi="Verdana"/>
          <w:sz w:val="20"/>
          <w:szCs w:val="22"/>
          <w:lang w:val="es-ES"/>
        </w:rPr>
      </w:pPr>
    </w:p>
    <w:p w:rsidR="00A615A4" w:rsidRPr="00321C7F" w:rsidRDefault="00A615A4" w:rsidP="003A67A6">
      <w:pPr>
        <w:jc w:val="center"/>
        <w:rPr>
          <w:rFonts w:ascii="Verdana" w:hAnsi="Verdana"/>
          <w:b/>
          <w:sz w:val="20"/>
          <w:szCs w:val="22"/>
          <w:lang w:val="es-ES"/>
        </w:rPr>
      </w:pPr>
      <w:r w:rsidRPr="00321C7F">
        <w:rPr>
          <w:rFonts w:ascii="Verdana" w:hAnsi="Verdana"/>
          <w:b/>
          <w:sz w:val="20"/>
          <w:szCs w:val="22"/>
          <w:lang w:val="es-ES"/>
        </w:rPr>
        <w:t>April 15</w:t>
      </w:r>
      <w:r w:rsidR="00175297" w:rsidRPr="00321C7F">
        <w:rPr>
          <w:rFonts w:ascii="Verdana" w:hAnsi="Verdana"/>
          <w:b/>
          <w:sz w:val="20"/>
          <w:szCs w:val="22"/>
          <w:vertAlign w:val="superscript"/>
          <w:lang w:val="es-ES"/>
        </w:rPr>
        <w:t>th</w:t>
      </w:r>
      <w:r w:rsidRPr="00321C7F">
        <w:rPr>
          <w:rFonts w:ascii="Verdana" w:hAnsi="Verdana"/>
          <w:b/>
          <w:sz w:val="20"/>
          <w:szCs w:val="22"/>
          <w:lang w:val="es-ES"/>
        </w:rPr>
        <w:t>–16</w:t>
      </w:r>
      <w:r w:rsidR="00175297" w:rsidRPr="00321C7F">
        <w:rPr>
          <w:rFonts w:ascii="Verdana" w:hAnsi="Verdana"/>
          <w:b/>
          <w:sz w:val="20"/>
          <w:szCs w:val="22"/>
          <w:vertAlign w:val="superscript"/>
          <w:lang w:val="es-ES"/>
        </w:rPr>
        <w:t>th</w:t>
      </w:r>
      <w:r w:rsidRPr="00321C7F">
        <w:rPr>
          <w:rFonts w:ascii="Verdana" w:hAnsi="Verdana"/>
          <w:b/>
          <w:sz w:val="20"/>
          <w:szCs w:val="22"/>
          <w:lang w:val="es-ES"/>
        </w:rPr>
        <w:t>, 2021</w:t>
      </w:r>
    </w:p>
    <w:p w:rsidR="00A615A4" w:rsidRPr="00321C7F" w:rsidRDefault="00A615A4" w:rsidP="003A67A6">
      <w:pPr>
        <w:jc w:val="center"/>
        <w:rPr>
          <w:rFonts w:ascii="Verdana" w:hAnsi="Verdana"/>
          <w:sz w:val="20"/>
          <w:szCs w:val="22"/>
          <w:lang w:val="es-ES"/>
        </w:rPr>
      </w:pPr>
      <w:r w:rsidRPr="00321C7F">
        <w:rPr>
          <w:rFonts w:ascii="Verdana" w:hAnsi="Verdana"/>
          <w:sz w:val="20"/>
          <w:szCs w:val="22"/>
          <w:lang w:val="es-ES"/>
        </w:rPr>
        <w:t>Teatro de la Maestranza, Seville</w:t>
      </w:r>
    </w:p>
    <w:p w:rsidR="00A615A4" w:rsidRPr="00321C7F" w:rsidRDefault="00A615A4" w:rsidP="003A67A6">
      <w:pPr>
        <w:jc w:val="center"/>
        <w:rPr>
          <w:rFonts w:ascii="Verdana" w:hAnsi="Verdana"/>
          <w:sz w:val="20"/>
          <w:szCs w:val="22"/>
          <w:lang w:val="es-ES"/>
        </w:rPr>
      </w:pPr>
      <w:r w:rsidRPr="00321C7F">
        <w:rPr>
          <w:rFonts w:ascii="Verdana" w:hAnsi="Verdana"/>
          <w:i/>
          <w:sz w:val="20"/>
          <w:szCs w:val="22"/>
          <w:lang w:val="es-ES"/>
        </w:rPr>
        <w:t>Centenario de Antonio Ruiz Soler</w:t>
      </w:r>
      <w:r w:rsidRPr="00321C7F">
        <w:rPr>
          <w:rFonts w:ascii="Verdana" w:hAnsi="Verdana"/>
          <w:sz w:val="20"/>
          <w:szCs w:val="22"/>
          <w:lang w:val="es-ES"/>
        </w:rPr>
        <w:t xml:space="preserve"> — premiere</w:t>
      </w:r>
    </w:p>
    <w:p w:rsidR="003A67A6" w:rsidRPr="00321C7F" w:rsidRDefault="003A67A6" w:rsidP="003A67A6">
      <w:pPr>
        <w:jc w:val="center"/>
        <w:rPr>
          <w:rFonts w:ascii="Verdana" w:hAnsi="Verdana"/>
          <w:sz w:val="20"/>
          <w:szCs w:val="22"/>
          <w:lang w:val="es-ES"/>
        </w:rPr>
      </w:pPr>
    </w:p>
    <w:p w:rsidR="00A615A4" w:rsidRPr="00321C7F" w:rsidRDefault="00A615A4" w:rsidP="003A67A6">
      <w:pPr>
        <w:jc w:val="center"/>
        <w:rPr>
          <w:rFonts w:ascii="Verdana" w:hAnsi="Verdana"/>
          <w:b/>
          <w:sz w:val="20"/>
          <w:szCs w:val="22"/>
          <w:lang w:val="es-ES"/>
        </w:rPr>
      </w:pPr>
      <w:r w:rsidRPr="00321C7F">
        <w:rPr>
          <w:rFonts w:ascii="Verdana" w:hAnsi="Verdana"/>
          <w:b/>
          <w:sz w:val="20"/>
          <w:szCs w:val="22"/>
          <w:lang w:val="es-ES"/>
        </w:rPr>
        <w:t>May 16</w:t>
      </w:r>
      <w:r w:rsidR="00175297" w:rsidRPr="00321C7F">
        <w:rPr>
          <w:rFonts w:ascii="Verdana" w:hAnsi="Verdana"/>
          <w:b/>
          <w:sz w:val="20"/>
          <w:szCs w:val="22"/>
          <w:vertAlign w:val="superscript"/>
          <w:lang w:val="es-ES"/>
        </w:rPr>
        <w:t>th</w:t>
      </w:r>
      <w:r w:rsidRPr="00321C7F">
        <w:rPr>
          <w:rFonts w:ascii="Verdana" w:hAnsi="Verdana"/>
          <w:b/>
          <w:sz w:val="20"/>
          <w:szCs w:val="22"/>
          <w:lang w:val="es-ES"/>
        </w:rPr>
        <w:t>, 2021</w:t>
      </w:r>
    </w:p>
    <w:p w:rsidR="00A615A4" w:rsidRPr="00321C7F" w:rsidRDefault="00A615A4" w:rsidP="003A67A6">
      <w:pPr>
        <w:jc w:val="center"/>
        <w:rPr>
          <w:rFonts w:ascii="Verdana" w:hAnsi="Verdana"/>
          <w:sz w:val="20"/>
          <w:szCs w:val="22"/>
          <w:lang w:val="es-ES"/>
        </w:rPr>
      </w:pPr>
      <w:r w:rsidRPr="00321C7F">
        <w:rPr>
          <w:rFonts w:ascii="Verdana" w:hAnsi="Verdana"/>
          <w:sz w:val="20"/>
          <w:szCs w:val="22"/>
          <w:lang w:val="es-ES"/>
        </w:rPr>
        <w:t>Baluarte, Pamplona</w:t>
      </w:r>
    </w:p>
    <w:p w:rsidR="00A615A4" w:rsidRPr="00321C7F" w:rsidRDefault="00A615A4" w:rsidP="003A67A6">
      <w:pPr>
        <w:jc w:val="center"/>
        <w:rPr>
          <w:rFonts w:ascii="Verdana" w:hAnsi="Verdana"/>
          <w:i/>
          <w:sz w:val="20"/>
          <w:szCs w:val="22"/>
          <w:lang w:val="es-ES"/>
        </w:rPr>
      </w:pPr>
      <w:r w:rsidRPr="00321C7F">
        <w:rPr>
          <w:rFonts w:ascii="Verdana" w:hAnsi="Verdana"/>
          <w:i/>
          <w:sz w:val="20"/>
          <w:szCs w:val="22"/>
          <w:lang w:val="es-ES"/>
        </w:rPr>
        <w:t>Invocación</w:t>
      </w:r>
    </w:p>
    <w:p w:rsidR="003A67A6" w:rsidRPr="00321C7F" w:rsidRDefault="003A67A6" w:rsidP="003A67A6">
      <w:pPr>
        <w:jc w:val="center"/>
        <w:rPr>
          <w:rFonts w:ascii="Verdana" w:hAnsi="Verdana"/>
          <w:sz w:val="20"/>
          <w:szCs w:val="22"/>
          <w:lang w:val="es-ES"/>
        </w:rPr>
      </w:pPr>
    </w:p>
    <w:p w:rsidR="00A615A4" w:rsidRPr="00321C7F" w:rsidRDefault="00A615A4" w:rsidP="003A67A6">
      <w:pPr>
        <w:jc w:val="center"/>
        <w:rPr>
          <w:rFonts w:ascii="Verdana" w:hAnsi="Verdana"/>
          <w:b/>
          <w:sz w:val="20"/>
          <w:szCs w:val="22"/>
          <w:lang w:val="es-ES"/>
        </w:rPr>
      </w:pPr>
      <w:r w:rsidRPr="00321C7F">
        <w:rPr>
          <w:rFonts w:ascii="Verdana" w:hAnsi="Verdana"/>
          <w:b/>
          <w:sz w:val="20"/>
          <w:szCs w:val="22"/>
          <w:lang w:val="es-ES"/>
        </w:rPr>
        <w:t>July 7</w:t>
      </w:r>
      <w:r w:rsidR="00175297" w:rsidRPr="00321C7F">
        <w:rPr>
          <w:rFonts w:ascii="Verdana" w:hAnsi="Verdana"/>
          <w:b/>
          <w:sz w:val="20"/>
          <w:szCs w:val="22"/>
          <w:vertAlign w:val="superscript"/>
          <w:lang w:val="es-ES"/>
        </w:rPr>
        <w:t>th</w:t>
      </w:r>
      <w:r w:rsidRPr="00321C7F">
        <w:rPr>
          <w:rFonts w:ascii="Verdana" w:hAnsi="Verdana"/>
          <w:b/>
          <w:sz w:val="20"/>
          <w:szCs w:val="22"/>
          <w:lang w:val="es-ES"/>
        </w:rPr>
        <w:t>–18</w:t>
      </w:r>
      <w:r w:rsidR="00175297" w:rsidRPr="00321C7F">
        <w:rPr>
          <w:rFonts w:ascii="Verdana" w:hAnsi="Verdana"/>
          <w:b/>
          <w:sz w:val="20"/>
          <w:szCs w:val="22"/>
          <w:vertAlign w:val="superscript"/>
          <w:lang w:val="es-ES"/>
        </w:rPr>
        <w:t>th</w:t>
      </w:r>
      <w:r w:rsidRPr="00321C7F">
        <w:rPr>
          <w:rFonts w:ascii="Verdana" w:hAnsi="Verdana"/>
          <w:b/>
          <w:sz w:val="20"/>
          <w:szCs w:val="22"/>
          <w:lang w:val="es-ES"/>
        </w:rPr>
        <w:t>, 2021</w:t>
      </w:r>
    </w:p>
    <w:p w:rsidR="00A615A4" w:rsidRPr="00321C7F" w:rsidRDefault="00A615A4" w:rsidP="003A67A6">
      <w:pPr>
        <w:jc w:val="center"/>
        <w:rPr>
          <w:rFonts w:ascii="Verdana" w:hAnsi="Verdana"/>
          <w:sz w:val="20"/>
          <w:szCs w:val="22"/>
          <w:lang w:val="es-ES"/>
        </w:rPr>
      </w:pPr>
      <w:r w:rsidRPr="00321C7F">
        <w:rPr>
          <w:rFonts w:ascii="Verdana" w:hAnsi="Verdana"/>
          <w:sz w:val="20"/>
          <w:szCs w:val="22"/>
          <w:lang w:val="es-ES"/>
        </w:rPr>
        <w:t>Teatro de la Zarzuela, Madrid</w:t>
      </w:r>
    </w:p>
    <w:p w:rsidR="00A615A4" w:rsidRPr="00321C7F" w:rsidRDefault="00A615A4" w:rsidP="003A67A6">
      <w:pPr>
        <w:jc w:val="center"/>
        <w:rPr>
          <w:rFonts w:ascii="Verdana" w:hAnsi="Verdana"/>
          <w:sz w:val="20"/>
          <w:szCs w:val="22"/>
          <w:lang w:val="es-ES"/>
        </w:rPr>
      </w:pPr>
      <w:r w:rsidRPr="00321C7F">
        <w:rPr>
          <w:rFonts w:ascii="Verdana" w:hAnsi="Verdana"/>
          <w:i/>
          <w:sz w:val="20"/>
          <w:szCs w:val="22"/>
          <w:lang w:val="es-ES"/>
        </w:rPr>
        <w:t>La Bella Otero</w:t>
      </w:r>
      <w:r w:rsidRPr="00321C7F">
        <w:rPr>
          <w:rFonts w:ascii="Verdana" w:hAnsi="Verdana"/>
          <w:sz w:val="20"/>
          <w:szCs w:val="22"/>
          <w:lang w:val="es-ES"/>
        </w:rPr>
        <w:t xml:space="preserve"> — world premiere</w:t>
      </w:r>
    </w:p>
    <w:p w:rsidR="00A615A4" w:rsidRDefault="00A615A4" w:rsidP="00A615A4">
      <w:pPr>
        <w:spacing w:after="240"/>
        <w:jc w:val="both"/>
        <w:rPr>
          <w:rFonts w:ascii="Verdana" w:hAnsi="Verdana"/>
          <w:sz w:val="22"/>
          <w:szCs w:val="22"/>
          <w:lang w:val="es-ES"/>
        </w:rPr>
      </w:pPr>
    </w:p>
    <w:p w:rsidR="00811E1E" w:rsidRPr="00C777DD" w:rsidRDefault="00811E1E" w:rsidP="0081795A">
      <w:pPr>
        <w:spacing w:after="240"/>
        <w:jc w:val="both"/>
        <w:rPr>
          <w:rFonts w:ascii="Verdana" w:hAnsi="Verdana"/>
          <w:sz w:val="22"/>
          <w:szCs w:val="22"/>
          <w:lang w:val="es-ES"/>
        </w:rPr>
      </w:pPr>
    </w:p>
    <w:p w:rsidR="00321C7F" w:rsidRDefault="00321C7F" w:rsidP="0081795A">
      <w:pPr>
        <w:pStyle w:val="Textosinformato"/>
        <w:spacing w:after="240"/>
        <w:jc w:val="both"/>
        <w:rPr>
          <w:rFonts w:ascii="Verdana" w:hAnsi="Verdana" w:cs="Times New Roman"/>
          <w:b/>
          <w:sz w:val="20"/>
          <w:szCs w:val="20"/>
          <w:lang w:eastAsia="es-ES"/>
        </w:rPr>
      </w:pPr>
    </w:p>
    <w:p w:rsidR="00883774" w:rsidRPr="00883774" w:rsidRDefault="00883774" w:rsidP="00883774">
      <w:pPr>
        <w:pStyle w:val="Textosinformato"/>
        <w:jc w:val="both"/>
        <w:rPr>
          <w:rFonts w:ascii="Verdana" w:hAnsi="Verdana" w:cs="Times New Roman"/>
          <w:b/>
          <w:sz w:val="20"/>
          <w:szCs w:val="20"/>
          <w:lang w:eastAsia="es-ES"/>
        </w:rPr>
      </w:pPr>
      <w:r w:rsidRPr="00883774">
        <w:rPr>
          <w:rFonts w:ascii="Verdana" w:hAnsi="Verdana" w:cs="Times New Roman"/>
          <w:b/>
          <w:sz w:val="20"/>
          <w:szCs w:val="20"/>
          <w:lang w:eastAsia="es-ES"/>
        </w:rPr>
        <w:t>About the Ballet</w:t>
      </w:r>
      <w:r>
        <w:rPr>
          <w:rFonts w:ascii="Verdana" w:hAnsi="Verdana" w:cs="Times New Roman"/>
          <w:b/>
          <w:sz w:val="20"/>
          <w:szCs w:val="20"/>
          <w:lang w:eastAsia="es-ES"/>
        </w:rPr>
        <w:t xml:space="preserve"> Nacional de España</w:t>
      </w:r>
    </w:p>
    <w:p w:rsidR="00883774" w:rsidRDefault="00883774" w:rsidP="00883774">
      <w:pPr>
        <w:pStyle w:val="Textosinformato"/>
        <w:jc w:val="both"/>
        <w:rPr>
          <w:rFonts w:ascii="Verdana" w:hAnsi="Verdana" w:cs="Times New Roman"/>
          <w:sz w:val="20"/>
          <w:szCs w:val="20"/>
          <w:lang w:eastAsia="es-ES"/>
        </w:rPr>
      </w:pPr>
    </w:p>
    <w:p w:rsidR="00883774" w:rsidRPr="00883774" w:rsidRDefault="00883774" w:rsidP="00883774">
      <w:pPr>
        <w:pStyle w:val="Textosinformato"/>
        <w:jc w:val="both"/>
        <w:rPr>
          <w:rFonts w:ascii="Verdana" w:hAnsi="Verdana" w:cs="Times New Roman"/>
          <w:sz w:val="20"/>
          <w:szCs w:val="20"/>
          <w:lang w:eastAsia="es-ES"/>
        </w:rPr>
      </w:pPr>
      <w:r>
        <w:rPr>
          <w:rFonts w:ascii="Verdana" w:hAnsi="Verdana" w:cs="Times New Roman"/>
          <w:sz w:val="20"/>
          <w:szCs w:val="20"/>
          <w:lang w:eastAsia="es-ES"/>
        </w:rPr>
        <w:t xml:space="preserve">The </w:t>
      </w:r>
      <w:r w:rsidRPr="00883774">
        <w:rPr>
          <w:rFonts w:ascii="Verdana" w:hAnsi="Verdana" w:cs="Times New Roman"/>
          <w:sz w:val="20"/>
          <w:szCs w:val="20"/>
          <w:lang w:eastAsia="es-ES"/>
        </w:rPr>
        <w:t>Ballet</w:t>
      </w:r>
      <w:r>
        <w:rPr>
          <w:rFonts w:ascii="Verdana" w:hAnsi="Verdana" w:cs="Times New Roman"/>
          <w:sz w:val="20"/>
          <w:szCs w:val="20"/>
          <w:lang w:eastAsia="es-ES"/>
        </w:rPr>
        <w:t xml:space="preserve"> Nacional de España</w:t>
      </w:r>
      <w:r w:rsidRPr="00883774">
        <w:rPr>
          <w:rFonts w:ascii="Verdana" w:hAnsi="Verdana" w:cs="Times New Roman"/>
          <w:sz w:val="20"/>
          <w:szCs w:val="20"/>
          <w:lang w:eastAsia="es-ES"/>
        </w:rPr>
        <w:t xml:space="preserve"> (BNE) has been Spain’s leading public company for Spanish dance since it was founded in 1978 under the name Ballet Nacional Español, with Antonio Gades as its first director. It is one of the production units of the National Institute of the Performing Arts and Music (INAEM), which forms part of the Ministry of Culture and Sport.</w:t>
      </w:r>
    </w:p>
    <w:p w:rsidR="00883774" w:rsidRDefault="00883774" w:rsidP="00883774">
      <w:pPr>
        <w:pStyle w:val="Textosinformato"/>
        <w:jc w:val="both"/>
        <w:rPr>
          <w:rFonts w:ascii="Verdana" w:hAnsi="Verdana" w:cs="Times New Roman"/>
          <w:sz w:val="20"/>
          <w:szCs w:val="20"/>
          <w:lang w:eastAsia="es-ES"/>
        </w:rPr>
      </w:pPr>
    </w:p>
    <w:p w:rsidR="0081795A" w:rsidRDefault="00883774" w:rsidP="00883774">
      <w:pPr>
        <w:pStyle w:val="Textosinformato"/>
        <w:jc w:val="both"/>
        <w:rPr>
          <w:rFonts w:ascii="Verdana" w:hAnsi="Verdana" w:cs="Times New Roman"/>
          <w:sz w:val="20"/>
          <w:szCs w:val="20"/>
          <w:lang w:eastAsia="es-ES"/>
        </w:rPr>
      </w:pPr>
      <w:r w:rsidRPr="00883774">
        <w:rPr>
          <w:rFonts w:ascii="Verdana" w:hAnsi="Verdana" w:cs="Times New Roman"/>
          <w:sz w:val="20"/>
          <w:szCs w:val="20"/>
          <w:lang w:eastAsia="es-ES"/>
        </w:rPr>
        <w:t>The BNE’s mission is to preserve, promote and pass on Spain’s rich choreographic heritage, embracing its stylistic diversity and traditions through its different forms: classical dance, stylised dance, folklore, escuela bolera and flamenco. It also works to bring Spanish dance closer to new audiences and strengthen its national and international profile within a framework of full artistic and creative autonomy.</w:t>
      </w:r>
    </w:p>
    <w:p w:rsidR="00883774" w:rsidRPr="00344E29" w:rsidRDefault="00883774" w:rsidP="00883774">
      <w:pPr>
        <w:pStyle w:val="Textosinformato"/>
        <w:jc w:val="both"/>
        <w:rPr>
          <w:rFonts w:ascii="Verdana" w:hAnsi="Verdana"/>
          <w:sz w:val="20"/>
          <w:szCs w:val="20"/>
          <w:lang w:eastAsia="es-ES"/>
        </w:rPr>
      </w:pPr>
    </w:p>
    <w:p w:rsidR="00883774" w:rsidRPr="00883774" w:rsidRDefault="00883774" w:rsidP="00883774">
      <w:pPr>
        <w:jc w:val="both"/>
        <w:rPr>
          <w:rFonts w:ascii="Verdana" w:hAnsi="Verdana"/>
          <w:b/>
          <w:sz w:val="20"/>
          <w:szCs w:val="20"/>
          <w:lang w:val="es-ES" w:eastAsia="es-ES"/>
        </w:rPr>
      </w:pPr>
      <w:r w:rsidRPr="00883774">
        <w:rPr>
          <w:rFonts w:ascii="Verdana" w:hAnsi="Verdana"/>
          <w:b/>
          <w:sz w:val="20"/>
          <w:szCs w:val="20"/>
          <w:lang w:val="es-ES" w:eastAsia="es-ES"/>
        </w:rPr>
        <w:t>Rubén Olmo, D</w:t>
      </w:r>
      <w:r>
        <w:rPr>
          <w:rFonts w:ascii="Verdana" w:hAnsi="Verdana"/>
          <w:b/>
          <w:sz w:val="20"/>
          <w:szCs w:val="20"/>
          <w:lang w:val="es-ES" w:eastAsia="es-ES"/>
        </w:rPr>
        <w:t xml:space="preserve">irector of the </w:t>
      </w:r>
      <w:r w:rsidRPr="00883774">
        <w:rPr>
          <w:rFonts w:ascii="Verdana" w:hAnsi="Verdana"/>
          <w:b/>
          <w:sz w:val="20"/>
          <w:szCs w:val="20"/>
          <w:lang w:val="es-ES" w:eastAsia="es-ES"/>
        </w:rPr>
        <w:t>Ballet</w:t>
      </w:r>
      <w:r>
        <w:rPr>
          <w:rFonts w:ascii="Verdana" w:hAnsi="Verdana"/>
          <w:b/>
          <w:sz w:val="20"/>
          <w:szCs w:val="20"/>
          <w:lang w:val="es-ES" w:eastAsia="es-ES"/>
        </w:rPr>
        <w:t xml:space="preserve"> Nacional de España</w:t>
      </w:r>
    </w:p>
    <w:p w:rsidR="00883774" w:rsidRDefault="00883774" w:rsidP="00883774">
      <w:pPr>
        <w:jc w:val="both"/>
        <w:rPr>
          <w:rFonts w:ascii="Verdana" w:hAnsi="Verdana"/>
          <w:sz w:val="20"/>
          <w:szCs w:val="20"/>
          <w:lang w:val="es-ES" w:eastAsia="es-ES"/>
        </w:rPr>
      </w:pPr>
    </w:p>
    <w:p w:rsidR="00883774" w:rsidRPr="00883774" w:rsidRDefault="00883774" w:rsidP="00883774">
      <w:pPr>
        <w:jc w:val="both"/>
        <w:rPr>
          <w:rFonts w:ascii="Verdana" w:hAnsi="Verdana"/>
          <w:sz w:val="20"/>
          <w:szCs w:val="20"/>
          <w:lang w:val="es-ES" w:eastAsia="es-ES"/>
        </w:rPr>
      </w:pPr>
      <w:r w:rsidRPr="00883774">
        <w:rPr>
          <w:rFonts w:ascii="Verdana" w:hAnsi="Verdana"/>
          <w:sz w:val="20"/>
          <w:szCs w:val="20"/>
          <w:lang w:val="es-ES" w:eastAsia="es-ES"/>
        </w:rPr>
        <w:t>Rubén Olmo, winner of the 2015 National Dance Award, joined the Ballet</w:t>
      </w:r>
      <w:r>
        <w:rPr>
          <w:rFonts w:ascii="Verdana" w:hAnsi="Verdana"/>
          <w:sz w:val="20"/>
          <w:szCs w:val="20"/>
          <w:lang w:val="es-ES" w:eastAsia="es-ES"/>
        </w:rPr>
        <w:t xml:space="preserve"> Nacional de España</w:t>
      </w:r>
      <w:r w:rsidRPr="00883774">
        <w:rPr>
          <w:rFonts w:ascii="Verdana" w:hAnsi="Verdana"/>
          <w:sz w:val="20"/>
          <w:szCs w:val="20"/>
          <w:lang w:val="es-ES" w:eastAsia="es-ES"/>
        </w:rPr>
        <w:t xml:space="preserve"> in September 2019 with the aim of preserving, promoting and expanding the reach of the traditional Spanish Dance repertoire, while also incorporating new creations and opening the company to avant-garde approaches and experimentation. This marks his second period with the BNE, having previously danced with the company from 1998 to 2002.</w:t>
      </w:r>
    </w:p>
    <w:p w:rsidR="00883774" w:rsidRDefault="00883774" w:rsidP="00883774">
      <w:pPr>
        <w:jc w:val="both"/>
        <w:rPr>
          <w:rFonts w:ascii="Verdana" w:hAnsi="Verdana"/>
          <w:sz w:val="20"/>
          <w:szCs w:val="20"/>
          <w:lang w:val="es-ES" w:eastAsia="es-ES"/>
        </w:rPr>
      </w:pPr>
    </w:p>
    <w:p w:rsidR="00883774" w:rsidRPr="00883774" w:rsidRDefault="00883774" w:rsidP="00883774">
      <w:pPr>
        <w:jc w:val="both"/>
        <w:rPr>
          <w:rFonts w:ascii="Verdana" w:hAnsi="Verdana"/>
          <w:sz w:val="20"/>
          <w:szCs w:val="20"/>
          <w:lang w:val="es-ES" w:eastAsia="es-ES"/>
        </w:rPr>
      </w:pPr>
      <w:r w:rsidRPr="00883774">
        <w:rPr>
          <w:rFonts w:ascii="Verdana" w:hAnsi="Verdana"/>
          <w:sz w:val="20"/>
          <w:szCs w:val="20"/>
          <w:lang w:val="es-ES" w:eastAsia="es-ES"/>
        </w:rPr>
        <w:t xml:space="preserve">From 2011, he served as director of the Ballet Flamenco de Andalucía, an institution belonging to the Regional Government of Andalusia, where he premiered his own productions, including </w:t>
      </w:r>
      <w:r w:rsidRPr="00883774">
        <w:rPr>
          <w:rFonts w:ascii="Verdana" w:hAnsi="Verdana"/>
          <w:i/>
          <w:sz w:val="20"/>
          <w:szCs w:val="20"/>
          <w:lang w:val="es-ES" w:eastAsia="es-ES"/>
        </w:rPr>
        <w:t>Llanto por Ignacio Sánchez Mejías</w:t>
      </w:r>
      <w:r w:rsidRPr="00883774">
        <w:rPr>
          <w:rFonts w:ascii="Verdana" w:hAnsi="Verdana"/>
          <w:sz w:val="20"/>
          <w:szCs w:val="20"/>
          <w:lang w:val="es-ES" w:eastAsia="es-ES"/>
        </w:rPr>
        <w:t xml:space="preserve"> and </w:t>
      </w:r>
      <w:r w:rsidRPr="00883774">
        <w:rPr>
          <w:rFonts w:ascii="Verdana" w:hAnsi="Verdana"/>
          <w:i/>
          <w:sz w:val="20"/>
          <w:szCs w:val="20"/>
          <w:lang w:val="es-ES" w:eastAsia="es-ES"/>
        </w:rPr>
        <w:t>La muerte de un minotauro</w:t>
      </w:r>
      <w:r w:rsidRPr="00883774">
        <w:rPr>
          <w:rFonts w:ascii="Verdana" w:hAnsi="Verdana"/>
          <w:sz w:val="20"/>
          <w:szCs w:val="20"/>
          <w:lang w:val="es-ES" w:eastAsia="es-ES"/>
        </w:rPr>
        <w:t xml:space="preserve">. Before that, he founded his own company, for which he created productions such as </w:t>
      </w:r>
      <w:r w:rsidRPr="00883774">
        <w:rPr>
          <w:rFonts w:ascii="Verdana" w:hAnsi="Verdana"/>
          <w:i/>
          <w:sz w:val="20"/>
          <w:szCs w:val="20"/>
          <w:lang w:val="es-ES" w:eastAsia="es-ES"/>
        </w:rPr>
        <w:t>Érase una vez</w:t>
      </w:r>
      <w:r w:rsidRPr="00883774">
        <w:rPr>
          <w:rFonts w:ascii="Verdana" w:hAnsi="Verdana"/>
          <w:sz w:val="20"/>
          <w:szCs w:val="20"/>
          <w:lang w:val="es-ES" w:eastAsia="es-ES"/>
        </w:rPr>
        <w:t xml:space="preserve">, </w:t>
      </w:r>
      <w:r w:rsidRPr="00883774">
        <w:rPr>
          <w:rFonts w:ascii="Verdana" w:hAnsi="Verdana"/>
          <w:i/>
          <w:sz w:val="20"/>
          <w:szCs w:val="20"/>
          <w:lang w:val="es-ES" w:eastAsia="es-ES"/>
        </w:rPr>
        <w:t>Belmonte</w:t>
      </w:r>
      <w:r w:rsidRPr="00883774">
        <w:rPr>
          <w:rFonts w:ascii="Verdana" w:hAnsi="Verdana"/>
          <w:sz w:val="20"/>
          <w:szCs w:val="20"/>
          <w:lang w:val="es-ES" w:eastAsia="es-ES"/>
        </w:rPr>
        <w:t xml:space="preserve">, </w:t>
      </w:r>
      <w:r w:rsidRPr="00883774">
        <w:rPr>
          <w:rFonts w:ascii="Verdana" w:hAnsi="Verdana"/>
          <w:i/>
          <w:sz w:val="20"/>
          <w:szCs w:val="20"/>
          <w:lang w:val="es-ES" w:eastAsia="es-ES"/>
        </w:rPr>
        <w:t>Las tentaciones de Poe</w:t>
      </w:r>
      <w:r w:rsidRPr="00883774">
        <w:rPr>
          <w:rFonts w:ascii="Verdana" w:hAnsi="Verdana"/>
          <w:sz w:val="20"/>
          <w:szCs w:val="20"/>
          <w:lang w:val="es-ES" w:eastAsia="es-ES"/>
        </w:rPr>
        <w:t xml:space="preserve">, </w:t>
      </w:r>
      <w:r w:rsidRPr="00883774">
        <w:rPr>
          <w:rFonts w:ascii="Verdana" w:hAnsi="Verdana"/>
          <w:i/>
          <w:sz w:val="20"/>
          <w:szCs w:val="20"/>
          <w:lang w:val="es-ES" w:eastAsia="es-ES"/>
        </w:rPr>
        <w:t>Horas contigo</w:t>
      </w:r>
      <w:r w:rsidRPr="00883774">
        <w:rPr>
          <w:rFonts w:ascii="Verdana" w:hAnsi="Verdana"/>
          <w:sz w:val="20"/>
          <w:szCs w:val="20"/>
          <w:lang w:val="es-ES" w:eastAsia="es-ES"/>
        </w:rPr>
        <w:t xml:space="preserve">, </w:t>
      </w:r>
      <w:r w:rsidRPr="00883774">
        <w:rPr>
          <w:rFonts w:ascii="Verdana" w:hAnsi="Verdana"/>
          <w:i/>
          <w:sz w:val="20"/>
          <w:szCs w:val="20"/>
          <w:lang w:val="es-ES" w:eastAsia="es-ES"/>
        </w:rPr>
        <w:t>Naturalmente Flamenco</w:t>
      </w:r>
      <w:r w:rsidRPr="00883774">
        <w:rPr>
          <w:rFonts w:ascii="Verdana" w:hAnsi="Verdana"/>
          <w:sz w:val="20"/>
          <w:szCs w:val="20"/>
          <w:lang w:val="es-ES" w:eastAsia="es-ES"/>
        </w:rPr>
        <w:t xml:space="preserve"> and </w:t>
      </w:r>
      <w:r w:rsidRPr="00883774">
        <w:rPr>
          <w:rFonts w:ascii="Verdana" w:hAnsi="Verdana"/>
          <w:i/>
          <w:sz w:val="20"/>
          <w:szCs w:val="20"/>
          <w:lang w:val="es-ES" w:eastAsia="es-ES"/>
        </w:rPr>
        <w:t>Diálogo de Navegante</w:t>
      </w:r>
      <w:r w:rsidRPr="00883774">
        <w:rPr>
          <w:rFonts w:ascii="Verdana" w:hAnsi="Verdana"/>
          <w:sz w:val="20"/>
          <w:szCs w:val="20"/>
          <w:lang w:val="es-ES" w:eastAsia="es-ES"/>
        </w:rPr>
        <w:t>.</w:t>
      </w:r>
    </w:p>
    <w:p w:rsidR="00883774" w:rsidRDefault="00883774" w:rsidP="00883774">
      <w:pPr>
        <w:jc w:val="both"/>
        <w:rPr>
          <w:rFonts w:ascii="Verdana" w:hAnsi="Verdana"/>
          <w:sz w:val="20"/>
          <w:szCs w:val="20"/>
          <w:lang w:val="es-ES" w:eastAsia="es-ES"/>
        </w:rPr>
      </w:pPr>
    </w:p>
    <w:p w:rsidR="0081795A" w:rsidRPr="00883774" w:rsidRDefault="00883774" w:rsidP="00883774">
      <w:pPr>
        <w:jc w:val="both"/>
        <w:rPr>
          <w:rFonts w:ascii="Verdana" w:hAnsi="Verdana"/>
          <w:sz w:val="20"/>
          <w:szCs w:val="20"/>
          <w:lang w:val="es-ES" w:eastAsia="es-ES"/>
        </w:rPr>
      </w:pPr>
      <w:r w:rsidRPr="00883774">
        <w:rPr>
          <w:rFonts w:ascii="Verdana" w:hAnsi="Verdana"/>
          <w:sz w:val="20"/>
          <w:szCs w:val="20"/>
          <w:lang w:val="es-ES" w:eastAsia="es-ES"/>
        </w:rPr>
        <w:t>He has also worked as a choreographer and dancer with leading figures in Spanish Dance, including Aída Gómez, Antonio Najarro, Eva Yerbabuena, Víctor Ullate, Antonio Canales, Rafael Amargo, Isabel Bayón and Rafaela Carrasco.</w:t>
      </w:r>
    </w:p>
    <w:p w:rsidR="00883774" w:rsidRDefault="00883774" w:rsidP="00883774">
      <w:pPr>
        <w:pStyle w:val="Cuerpo"/>
        <w:spacing w:after="0" w:line="240" w:lineRule="auto"/>
        <w:jc w:val="both"/>
        <w:rPr>
          <w:rStyle w:val="Ninguno"/>
          <w:rFonts w:ascii="Verdana" w:hAnsi="Verdana" w:cs="Arial"/>
          <w:b/>
          <w:sz w:val="20"/>
          <w:szCs w:val="20"/>
        </w:rPr>
      </w:pPr>
    </w:p>
    <w:p w:rsidR="0081795A" w:rsidRPr="00344E29" w:rsidRDefault="00883774" w:rsidP="00883774">
      <w:pPr>
        <w:pStyle w:val="Cuerpo"/>
        <w:spacing w:after="0" w:line="240" w:lineRule="auto"/>
        <w:jc w:val="both"/>
        <w:rPr>
          <w:rStyle w:val="Ninguno"/>
          <w:rFonts w:ascii="Verdana" w:hAnsi="Verdana" w:cs="Arial"/>
          <w:b/>
          <w:sz w:val="20"/>
          <w:szCs w:val="20"/>
        </w:rPr>
      </w:pPr>
      <w:r w:rsidRPr="00883774">
        <w:rPr>
          <w:rStyle w:val="Ninguno"/>
          <w:rFonts w:ascii="Verdana" w:hAnsi="Verdana" w:cs="Arial"/>
          <w:b/>
          <w:sz w:val="20"/>
          <w:szCs w:val="20"/>
        </w:rPr>
        <w:t>Further information and interview requests</w:t>
      </w:r>
      <w:r w:rsidR="0081795A" w:rsidRPr="00344E29">
        <w:rPr>
          <w:rStyle w:val="Ninguno"/>
          <w:rFonts w:ascii="Verdana" w:hAnsi="Verdana" w:cs="Arial"/>
          <w:b/>
          <w:sz w:val="20"/>
          <w:szCs w:val="20"/>
        </w:rPr>
        <w:t>:</w:t>
      </w:r>
    </w:p>
    <w:p w:rsidR="0081795A" w:rsidRPr="00344E29" w:rsidRDefault="0081795A" w:rsidP="0081795A">
      <w:pPr>
        <w:pStyle w:val="CuerpoA"/>
        <w:spacing w:after="0" w:line="240" w:lineRule="auto"/>
        <w:rPr>
          <w:rStyle w:val="Ninguno"/>
          <w:rFonts w:ascii="Verdana" w:hAnsi="Verdana"/>
          <w:sz w:val="20"/>
          <w:szCs w:val="20"/>
        </w:rPr>
      </w:pPr>
      <w:r w:rsidRPr="00344E29">
        <w:rPr>
          <w:rStyle w:val="Ninguno"/>
          <w:rFonts w:ascii="Verdana" w:hAnsi="Verdana"/>
          <w:sz w:val="20"/>
          <w:szCs w:val="20"/>
        </w:rPr>
        <w:t>Eduardo Villar</w:t>
      </w:r>
      <w:r>
        <w:rPr>
          <w:rStyle w:val="Ninguno"/>
          <w:rFonts w:ascii="Verdana" w:hAnsi="Verdana"/>
          <w:sz w:val="20"/>
          <w:szCs w:val="20"/>
        </w:rPr>
        <w:t xml:space="preserve"> de Cantos</w:t>
      </w:r>
    </w:p>
    <w:p w:rsidR="00811E1E" w:rsidRDefault="00941D2F" w:rsidP="0081795A">
      <w:pPr>
        <w:pStyle w:val="CuerpoA"/>
        <w:spacing w:after="0" w:line="240" w:lineRule="auto"/>
        <w:rPr>
          <w:rStyle w:val="Ninguno"/>
          <w:rFonts w:ascii="Verdana" w:hAnsi="Verdana"/>
          <w:sz w:val="20"/>
          <w:szCs w:val="20"/>
        </w:rPr>
      </w:pPr>
      <w:r w:rsidRPr="00941D2F">
        <w:rPr>
          <w:rStyle w:val="Ninguno"/>
          <w:rFonts w:ascii="Verdana" w:hAnsi="Verdana"/>
          <w:sz w:val="20"/>
          <w:szCs w:val="20"/>
        </w:rPr>
        <w:t>Communications Director</w:t>
      </w:r>
    </w:p>
    <w:p w:rsidR="0081795A" w:rsidRPr="00344E29" w:rsidRDefault="0081795A" w:rsidP="0081795A">
      <w:pPr>
        <w:pStyle w:val="CuerpoA"/>
        <w:spacing w:after="0" w:line="240" w:lineRule="auto"/>
        <w:rPr>
          <w:rStyle w:val="Ninguno"/>
          <w:rFonts w:ascii="Verdana" w:hAnsi="Verdana" w:cs="Arial Unicode MS"/>
          <w:sz w:val="20"/>
          <w:szCs w:val="20"/>
        </w:rPr>
      </w:pPr>
      <w:r w:rsidRPr="00344E29">
        <w:rPr>
          <w:rStyle w:val="Ninguno"/>
          <w:rFonts w:ascii="Verdana" w:hAnsi="Verdana"/>
          <w:sz w:val="20"/>
          <w:szCs w:val="20"/>
        </w:rPr>
        <w:t>Ballet Nacional de España</w:t>
      </w:r>
    </w:p>
    <w:p w:rsidR="0081795A" w:rsidRPr="00344E29" w:rsidRDefault="0081795A" w:rsidP="0081795A">
      <w:pPr>
        <w:pStyle w:val="CuerpoA"/>
        <w:spacing w:after="0" w:line="240" w:lineRule="auto"/>
        <w:rPr>
          <w:rStyle w:val="Ninguno"/>
          <w:rFonts w:ascii="Verdana" w:hAnsi="Verdana"/>
          <w:sz w:val="20"/>
          <w:szCs w:val="20"/>
        </w:rPr>
      </w:pPr>
      <w:r w:rsidRPr="00344E29">
        <w:rPr>
          <w:rStyle w:val="Ninguno"/>
          <w:rFonts w:ascii="Verdana" w:hAnsi="Verdana"/>
          <w:sz w:val="20"/>
          <w:szCs w:val="20"/>
        </w:rPr>
        <w:t>T</w:t>
      </w:r>
      <w:r w:rsidR="00811E1E">
        <w:rPr>
          <w:rStyle w:val="Ninguno"/>
          <w:rFonts w:ascii="Verdana" w:hAnsi="Verdana"/>
          <w:sz w:val="20"/>
          <w:szCs w:val="20"/>
        </w:rPr>
        <w:t>el</w:t>
      </w:r>
      <w:r w:rsidRPr="00344E29">
        <w:rPr>
          <w:rStyle w:val="Ninguno"/>
          <w:rFonts w:ascii="Verdana" w:hAnsi="Verdana"/>
          <w:sz w:val="20"/>
          <w:szCs w:val="20"/>
        </w:rPr>
        <w:t>. 91 05 05 052 / 611 60 92 44</w:t>
      </w:r>
    </w:p>
    <w:p w:rsidR="0081795A" w:rsidRPr="00344E29" w:rsidRDefault="003617A6" w:rsidP="0081795A">
      <w:pPr>
        <w:pStyle w:val="CuerpoA"/>
        <w:spacing w:after="0" w:line="240" w:lineRule="auto"/>
        <w:rPr>
          <w:rStyle w:val="Ninguno"/>
          <w:rFonts w:ascii="Verdana" w:eastAsia="Arial" w:hAnsi="Verdana" w:cs="Arial"/>
          <w:sz w:val="20"/>
          <w:szCs w:val="20"/>
        </w:rPr>
      </w:pPr>
      <w:hyperlink r:id="rId8" w:history="1">
        <w:r w:rsidR="0081795A" w:rsidRPr="00344E29">
          <w:rPr>
            <w:rStyle w:val="Hipervnculo"/>
            <w:rFonts w:ascii="Verdana" w:eastAsia="Verdana" w:hAnsi="Verdana" w:cs="Verdana"/>
            <w:sz w:val="20"/>
            <w:szCs w:val="20"/>
            <w:u w:color="0563C1"/>
            <w:lang w:val="pt-PT"/>
          </w:rPr>
          <w:t>eduardo.villar@inaem.cultura.gob.es</w:t>
        </w:r>
      </w:hyperlink>
    </w:p>
    <w:p w:rsidR="0081795A" w:rsidRPr="00344E29" w:rsidRDefault="0081795A" w:rsidP="0081795A">
      <w:pPr>
        <w:pStyle w:val="CuerpoA"/>
        <w:spacing w:after="240" w:line="240" w:lineRule="auto"/>
        <w:rPr>
          <w:rStyle w:val="Ninguno"/>
          <w:rFonts w:ascii="Verdana" w:eastAsia="Arial" w:hAnsi="Verdana" w:cs="Arial"/>
          <w:sz w:val="20"/>
          <w:szCs w:val="20"/>
        </w:rPr>
      </w:pPr>
    </w:p>
    <w:p w:rsidR="0081795A" w:rsidRPr="008C1A39" w:rsidRDefault="0081795A" w:rsidP="0081795A">
      <w:pPr>
        <w:spacing w:after="240" w:line="100" w:lineRule="atLeast"/>
        <w:rPr>
          <w:rFonts w:ascii="Verdana" w:hAnsi="Verdana"/>
          <w:sz w:val="20"/>
          <w:szCs w:val="20"/>
          <w:lang w:val="pt-PT"/>
        </w:rPr>
      </w:pPr>
    </w:p>
    <w:sectPr w:rsidR="0081795A" w:rsidRPr="008C1A3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7A6" w:rsidRDefault="003617A6" w:rsidP="003F439F">
      <w:r>
        <w:separator/>
      </w:r>
    </w:p>
  </w:endnote>
  <w:endnote w:type="continuationSeparator" w:id="0">
    <w:p w:rsidR="003617A6" w:rsidRDefault="003617A6" w:rsidP="003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7A6" w:rsidRDefault="003617A6" w:rsidP="003F439F">
      <w:r>
        <w:separator/>
      </w:r>
    </w:p>
  </w:footnote>
  <w:footnote w:type="continuationSeparator" w:id="0">
    <w:p w:rsidR="003617A6" w:rsidRDefault="003617A6" w:rsidP="003F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9F" w:rsidRDefault="003F439F">
    <w:pPr>
      <w:pStyle w:val="Encabezado"/>
    </w:pPr>
    <w:r>
      <w:rPr>
        <w:noProof/>
        <w:lang w:val="es-ES" w:eastAsia="es-ES"/>
      </w:rPr>
      <w:drawing>
        <wp:anchor distT="0" distB="0" distL="114300" distR="114300" simplePos="0" relativeHeight="251658240" behindDoc="1" locked="0" layoutInCell="1" allowOverlap="1">
          <wp:simplePos x="0" y="0"/>
          <wp:positionH relativeFrom="margin">
            <wp:align>right</wp:align>
          </wp:positionH>
          <wp:positionV relativeFrom="paragraph">
            <wp:posOffset>-27497</wp:posOffset>
          </wp:positionV>
          <wp:extent cx="5215890" cy="478155"/>
          <wp:effectExtent l="0" t="0" r="3810" b="0"/>
          <wp:wrapTight wrapText="bothSides">
            <wp:wrapPolygon edited="0">
              <wp:start x="0" y="0"/>
              <wp:lineTo x="0" y="20653"/>
              <wp:lineTo x="21537" y="20653"/>
              <wp:lineTo x="21537" y="0"/>
              <wp:lineTo x="0" y="0"/>
            </wp:wrapPolygon>
          </wp:wrapTight>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5890" cy="478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7F693F92"/>
    <w:multiLevelType w:val="hybridMultilevel"/>
    <w:tmpl w:val="11D0D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zC0MDUwNTY3MzFR0lEKTi0uzszPAykwNKwFAJQdO9wtAAAA"/>
  </w:docVars>
  <w:rsids>
    <w:rsidRoot w:val="006066D3"/>
    <w:rsid w:val="00021E15"/>
    <w:rsid w:val="00036B33"/>
    <w:rsid w:val="0004697E"/>
    <w:rsid w:val="000618DB"/>
    <w:rsid w:val="00073EF2"/>
    <w:rsid w:val="00093349"/>
    <w:rsid w:val="000A166E"/>
    <w:rsid w:val="000A5244"/>
    <w:rsid w:val="000C4184"/>
    <w:rsid w:val="000E2EE8"/>
    <w:rsid w:val="000F5CEC"/>
    <w:rsid w:val="0012699B"/>
    <w:rsid w:val="0014002B"/>
    <w:rsid w:val="0014711D"/>
    <w:rsid w:val="00164449"/>
    <w:rsid w:val="00175297"/>
    <w:rsid w:val="001856B3"/>
    <w:rsid w:val="00192ECA"/>
    <w:rsid w:val="001931D7"/>
    <w:rsid w:val="001A619E"/>
    <w:rsid w:val="001B4837"/>
    <w:rsid w:val="001C2640"/>
    <w:rsid w:val="001D0416"/>
    <w:rsid w:val="001D5014"/>
    <w:rsid w:val="001E1C71"/>
    <w:rsid w:val="002065F6"/>
    <w:rsid w:val="00211DC9"/>
    <w:rsid w:val="002129AC"/>
    <w:rsid w:val="00230CA8"/>
    <w:rsid w:val="00231F89"/>
    <w:rsid w:val="002458C5"/>
    <w:rsid w:val="002A43DC"/>
    <w:rsid w:val="002D7807"/>
    <w:rsid w:val="002F0AF7"/>
    <w:rsid w:val="00316D77"/>
    <w:rsid w:val="00321C7F"/>
    <w:rsid w:val="003617A6"/>
    <w:rsid w:val="00363355"/>
    <w:rsid w:val="00373497"/>
    <w:rsid w:val="00377E1B"/>
    <w:rsid w:val="00393FC7"/>
    <w:rsid w:val="003A49D9"/>
    <w:rsid w:val="003A67A6"/>
    <w:rsid w:val="003D36E1"/>
    <w:rsid w:val="003E35D8"/>
    <w:rsid w:val="003F439F"/>
    <w:rsid w:val="003F7B6A"/>
    <w:rsid w:val="004116EF"/>
    <w:rsid w:val="0045570F"/>
    <w:rsid w:val="00466FCD"/>
    <w:rsid w:val="00476D90"/>
    <w:rsid w:val="00494E4C"/>
    <w:rsid w:val="004A4714"/>
    <w:rsid w:val="004A59D9"/>
    <w:rsid w:val="004E46DF"/>
    <w:rsid w:val="00505B48"/>
    <w:rsid w:val="00511703"/>
    <w:rsid w:val="00513E9F"/>
    <w:rsid w:val="00522FA1"/>
    <w:rsid w:val="00532FBB"/>
    <w:rsid w:val="00551DF4"/>
    <w:rsid w:val="0057625F"/>
    <w:rsid w:val="005A40F6"/>
    <w:rsid w:val="005A6E56"/>
    <w:rsid w:val="005E2579"/>
    <w:rsid w:val="005F1E01"/>
    <w:rsid w:val="005F2D60"/>
    <w:rsid w:val="005F39FC"/>
    <w:rsid w:val="006066D3"/>
    <w:rsid w:val="00612236"/>
    <w:rsid w:val="00635F01"/>
    <w:rsid w:val="0064443B"/>
    <w:rsid w:val="006463B7"/>
    <w:rsid w:val="00656837"/>
    <w:rsid w:val="006576F3"/>
    <w:rsid w:val="00671905"/>
    <w:rsid w:val="00677D5B"/>
    <w:rsid w:val="00680B0D"/>
    <w:rsid w:val="00686286"/>
    <w:rsid w:val="006A7C41"/>
    <w:rsid w:val="006B1C94"/>
    <w:rsid w:val="006B7711"/>
    <w:rsid w:val="006C3A88"/>
    <w:rsid w:val="006D0F90"/>
    <w:rsid w:val="00717EC5"/>
    <w:rsid w:val="00725C29"/>
    <w:rsid w:val="0075058D"/>
    <w:rsid w:val="0079263D"/>
    <w:rsid w:val="0079293A"/>
    <w:rsid w:val="007A0521"/>
    <w:rsid w:val="007B3EA1"/>
    <w:rsid w:val="007C1EB6"/>
    <w:rsid w:val="007D2E90"/>
    <w:rsid w:val="007E65AD"/>
    <w:rsid w:val="007E7970"/>
    <w:rsid w:val="00811E1E"/>
    <w:rsid w:val="0081795A"/>
    <w:rsid w:val="0082508C"/>
    <w:rsid w:val="00852336"/>
    <w:rsid w:val="00874FEE"/>
    <w:rsid w:val="00876B90"/>
    <w:rsid w:val="0088277E"/>
    <w:rsid w:val="00883774"/>
    <w:rsid w:val="008C1A39"/>
    <w:rsid w:val="008C3925"/>
    <w:rsid w:val="008F218F"/>
    <w:rsid w:val="00901107"/>
    <w:rsid w:val="00902492"/>
    <w:rsid w:val="00903A49"/>
    <w:rsid w:val="00937E3D"/>
    <w:rsid w:val="00941D2F"/>
    <w:rsid w:val="00993B23"/>
    <w:rsid w:val="009957BC"/>
    <w:rsid w:val="009A5EA6"/>
    <w:rsid w:val="009B742C"/>
    <w:rsid w:val="009D4299"/>
    <w:rsid w:val="009F1D17"/>
    <w:rsid w:val="00A01B45"/>
    <w:rsid w:val="00A10443"/>
    <w:rsid w:val="00A171E1"/>
    <w:rsid w:val="00A173BE"/>
    <w:rsid w:val="00A615A4"/>
    <w:rsid w:val="00A653A6"/>
    <w:rsid w:val="00A856A5"/>
    <w:rsid w:val="00AE5B07"/>
    <w:rsid w:val="00AE5DDD"/>
    <w:rsid w:val="00AE692B"/>
    <w:rsid w:val="00B208C2"/>
    <w:rsid w:val="00B21668"/>
    <w:rsid w:val="00B3231B"/>
    <w:rsid w:val="00B44551"/>
    <w:rsid w:val="00B87C95"/>
    <w:rsid w:val="00B973DD"/>
    <w:rsid w:val="00BB7591"/>
    <w:rsid w:val="00BC671C"/>
    <w:rsid w:val="00BE177A"/>
    <w:rsid w:val="00C04C3E"/>
    <w:rsid w:val="00C0766C"/>
    <w:rsid w:val="00C13CD5"/>
    <w:rsid w:val="00C777DD"/>
    <w:rsid w:val="00C813C9"/>
    <w:rsid w:val="00D01C44"/>
    <w:rsid w:val="00D7511A"/>
    <w:rsid w:val="00D83190"/>
    <w:rsid w:val="00E007AE"/>
    <w:rsid w:val="00E030A5"/>
    <w:rsid w:val="00E04B79"/>
    <w:rsid w:val="00E16118"/>
    <w:rsid w:val="00E17F4A"/>
    <w:rsid w:val="00E2156A"/>
    <w:rsid w:val="00E41BBE"/>
    <w:rsid w:val="00E46BE8"/>
    <w:rsid w:val="00E61ADE"/>
    <w:rsid w:val="00E64FF9"/>
    <w:rsid w:val="00E7530C"/>
    <w:rsid w:val="00E873F5"/>
    <w:rsid w:val="00E9455D"/>
    <w:rsid w:val="00EB0043"/>
    <w:rsid w:val="00EB670B"/>
    <w:rsid w:val="00EF2328"/>
    <w:rsid w:val="00F12D48"/>
    <w:rsid w:val="00F201D5"/>
    <w:rsid w:val="00F25469"/>
    <w:rsid w:val="00F271DD"/>
    <w:rsid w:val="00F32687"/>
    <w:rsid w:val="00F428CD"/>
    <w:rsid w:val="00F61804"/>
    <w:rsid w:val="00F73750"/>
    <w:rsid w:val="00F940A1"/>
    <w:rsid w:val="00FA590A"/>
    <w:rsid w:val="00FB36F6"/>
    <w:rsid w:val="00FC4D9F"/>
    <w:rsid w:val="00FD422E"/>
    <w:rsid w:val="00FE5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F5596-8D73-4817-A82E-CC3A6DC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6D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66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2129AC"/>
    <w:rPr>
      <w:i/>
      <w:iCs/>
    </w:rPr>
  </w:style>
  <w:style w:type="paragraph" w:styleId="Encabezado">
    <w:name w:val="header"/>
    <w:basedOn w:val="Normal"/>
    <w:link w:val="EncabezadoCar"/>
    <w:uiPriority w:val="99"/>
    <w:unhideWhenUsed/>
    <w:rsid w:val="003F439F"/>
    <w:pPr>
      <w:tabs>
        <w:tab w:val="center" w:pos="4252"/>
        <w:tab w:val="right" w:pos="8504"/>
      </w:tabs>
    </w:pPr>
  </w:style>
  <w:style w:type="character" w:customStyle="1" w:styleId="EncabezadoCar">
    <w:name w:val="Encabezado Car"/>
    <w:basedOn w:val="Fuentedeprrafopredeter"/>
    <w:link w:val="Encabezado"/>
    <w:uiPriority w:val="99"/>
    <w:rsid w:val="003F439F"/>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3F439F"/>
    <w:pPr>
      <w:tabs>
        <w:tab w:val="center" w:pos="4252"/>
        <w:tab w:val="right" w:pos="8504"/>
      </w:tabs>
    </w:pPr>
  </w:style>
  <w:style w:type="character" w:customStyle="1" w:styleId="PiedepginaCar">
    <w:name w:val="Pie de página Car"/>
    <w:basedOn w:val="Fuentedeprrafopredeter"/>
    <w:link w:val="Piedepgina"/>
    <w:uiPriority w:val="99"/>
    <w:rsid w:val="003F439F"/>
    <w:rPr>
      <w:rFonts w:ascii="Times New Roman" w:eastAsia="Arial Unicode MS" w:hAnsi="Times New Roman" w:cs="Times New Roman"/>
      <w:sz w:val="24"/>
      <w:szCs w:val="24"/>
      <w:bdr w:val="nil"/>
      <w:lang w:val="en-US"/>
    </w:rPr>
  </w:style>
  <w:style w:type="character" w:styleId="Hipervnculo">
    <w:name w:val="Hyperlink"/>
    <w:rsid w:val="00E16118"/>
    <w:rPr>
      <w:u w:val="single"/>
    </w:rPr>
  </w:style>
  <w:style w:type="paragraph" w:customStyle="1" w:styleId="Cuerpo">
    <w:name w:val="Cuerpo"/>
    <w:rsid w:val="00E16118"/>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E16118"/>
    <w:rPr>
      <w:lang w:val="pt-PT"/>
    </w:rPr>
  </w:style>
  <w:style w:type="paragraph" w:customStyle="1" w:styleId="CuerpoA">
    <w:name w:val="Cuerpo A"/>
    <w:rsid w:val="00E16118"/>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unhideWhenUsed/>
    <w:rsid w:val="00E161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rsid w:val="00E16118"/>
    <w:rPr>
      <w:rFonts w:ascii="Calibri" w:hAnsi="Calibri"/>
      <w:szCs w:val="21"/>
    </w:rPr>
  </w:style>
  <w:style w:type="paragraph" w:styleId="Textodeglobo">
    <w:name w:val="Balloon Text"/>
    <w:basedOn w:val="Normal"/>
    <w:link w:val="TextodegloboCar"/>
    <w:uiPriority w:val="99"/>
    <w:semiHidden/>
    <w:unhideWhenUsed/>
    <w:rsid w:val="006C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A88"/>
    <w:rPr>
      <w:rFonts w:ascii="Segoe UI" w:eastAsia="Arial Unicode MS" w:hAnsi="Segoe UI" w:cs="Segoe UI"/>
      <w:sz w:val="18"/>
      <w:szCs w:val="18"/>
      <w:bdr w:val="nil"/>
      <w:lang w:val="en-US"/>
    </w:rPr>
  </w:style>
  <w:style w:type="paragraph" w:styleId="Textoindependiente">
    <w:name w:val="Body Text"/>
    <w:basedOn w:val="Normal"/>
    <w:link w:val="TextoindependienteCar"/>
    <w:rsid w:val="0061223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SimSun" w:cs="Arial"/>
      <w:kern w:val="1"/>
      <w:bdr w:val="none" w:sz="0" w:space="0" w:color="auto"/>
      <w:lang w:val="es-ES" w:eastAsia="hi-IN" w:bidi="hi-IN"/>
    </w:rPr>
  </w:style>
  <w:style w:type="character" w:customStyle="1" w:styleId="TextoindependienteCar">
    <w:name w:val="Texto independiente Car"/>
    <w:basedOn w:val="Fuentedeprrafopredeter"/>
    <w:link w:val="Textoindependiente"/>
    <w:rsid w:val="00612236"/>
    <w:rPr>
      <w:rFonts w:ascii="Times New Roman" w:eastAsia="SimSun" w:hAnsi="Times New Roman"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0581">
      <w:bodyDiv w:val="1"/>
      <w:marLeft w:val="0"/>
      <w:marRight w:val="0"/>
      <w:marTop w:val="0"/>
      <w:marBottom w:val="0"/>
      <w:divBdr>
        <w:top w:val="none" w:sz="0" w:space="0" w:color="auto"/>
        <w:left w:val="none" w:sz="0" w:space="0" w:color="auto"/>
        <w:bottom w:val="none" w:sz="0" w:space="0" w:color="auto"/>
        <w:right w:val="none" w:sz="0" w:space="0" w:color="auto"/>
      </w:divBdr>
      <w:divsChild>
        <w:div w:id="1248925193">
          <w:marLeft w:val="0"/>
          <w:marRight w:val="0"/>
          <w:marTop w:val="0"/>
          <w:marBottom w:val="0"/>
          <w:divBdr>
            <w:top w:val="none" w:sz="0" w:space="0" w:color="auto"/>
            <w:left w:val="none" w:sz="0" w:space="0" w:color="auto"/>
            <w:bottom w:val="none" w:sz="0" w:space="0" w:color="auto"/>
            <w:right w:val="none" w:sz="0" w:space="0" w:color="auto"/>
          </w:divBdr>
        </w:div>
        <w:div w:id="169221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14B7E-0425-4C4B-9659-E9CD4508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1897</Words>
  <Characters>10434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Cotobal Martín, Laura</cp:lastModifiedBy>
  <cp:revision>28</cp:revision>
  <cp:lastPrinted>2021-02-22T10:18:00Z</cp:lastPrinted>
  <dcterms:created xsi:type="dcterms:W3CDTF">2020-11-11T14:09:00Z</dcterms:created>
  <dcterms:modified xsi:type="dcterms:W3CDTF">2026-06-19T12:15:00Z</dcterms:modified>
</cp:coreProperties>
</file>